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45" w:rsidRPr="00AC6545" w:rsidRDefault="00AC6545" w:rsidP="00AC6545">
      <w:pPr>
        <w:pStyle w:val="Title"/>
      </w:pPr>
      <w:bookmarkStart w:id="0" w:name="_GoBack"/>
      <w:r w:rsidRPr="00AC6545">
        <w:t>Complaints Management Framework</w:t>
      </w:r>
    </w:p>
    <w:bookmarkEnd w:id="0"/>
    <w:p w:rsidR="00227C39" w:rsidRPr="00AC6545" w:rsidRDefault="00AC6545" w:rsidP="00AC6545">
      <w:pPr>
        <w:jc w:val="center"/>
      </w:pPr>
      <w:r w:rsidRPr="00AC6545">
        <mc:AlternateContent>
          <mc:Choice Requires="wpg">
            <w:drawing>
              <wp:inline distT="0" distB="0" distL="0" distR="0">
                <wp:extent cx="3121638" cy="7560840"/>
                <wp:effectExtent l="0" t="0" r="3175" b="2540"/>
                <wp:docPr id="47" name="Group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1638" cy="7560840"/>
                          <a:chOff x="0" y="0"/>
                          <a:chExt cx="3121638" cy="7560840"/>
                        </a:xfrm>
                      </wpg:grpSpPr>
                      <wps:wsp>
                        <wps:cNvPr id="48" name="Rounded Rectangle 48"/>
                        <wps:cNvSpPr>
                          <a:spLocks noChangeArrowheads="1"/>
                        </wps:cNvSpPr>
                        <wps:spPr bwMode="auto">
                          <a:xfrm>
                            <a:off x="281820" y="561712"/>
                            <a:ext cx="2577930" cy="6793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86090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6545" w:rsidRDefault="00AC6545" w:rsidP="00AC654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/>
                                  <w:color w:val="FFFFFF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 xml:space="preserve">Complainant lodges a complaint with OTF's CPO, </w:t>
                              </w:r>
                              <w:r>
                                <w:rPr>
                                  <w:rFonts w:ascii="Arial" w:eastAsia="Times New Roman" w:hAnsi="Arial"/>
                                  <w:color w:val="FFFFFF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Mr.</w:t>
                              </w:r>
                              <w:r>
                                <w:rPr>
                                  <w:rFonts w:ascii="Arial" w:eastAsia="Times New Roman" w:hAnsi="Arial"/>
                                  <w:color w:val="FFFFFF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 xml:space="preserve"> Steven Harris, via the Procurement Resource Un its (PRU) email </w:t>
                              </w:r>
                              <w:hyperlink r:id="rId9" w:history="1">
                                <w:r>
                                  <w:rPr>
                                    <w:rStyle w:val="Hyperlink"/>
                                    <w:rFonts w:ascii="Arial" w:eastAsia="Times New Roman" w:hAnsi="Arial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>procurementresourceunit@dtf.vic.gov.au</w:t>
                                </w:r>
                              </w:hyperlink>
                              <w:hyperlink r:id="rId10" w:history="1">
                                <w:r>
                                  <w:rPr>
                                    <w:rStyle w:val="Hyperlink"/>
                                    <w:rFonts w:ascii="Arial" w:eastAsia="Times New Roman" w:hAnsi="Arial"/>
                                    <w:color w:val="FFFFFF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 xml:space="preserve">. </w:t>
                                </w:r>
                              </w:hyperlink>
                              <w:r>
                                <w:rPr>
                                  <w:rFonts w:ascii="Arial" w:eastAsia="Times New Roman" w:hAnsi="Arial"/>
                                  <w:color w:val="FFFFFF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Complaint is recorded in PRU's register</w:t>
                              </w:r>
                            </w:p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Rounded Rectangle 49"/>
                        <wps:cNvSpPr>
                          <a:spLocks noChangeArrowheads="1"/>
                        </wps:cNvSpPr>
                        <wps:spPr bwMode="auto">
                          <a:xfrm>
                            <a:off x="274676" y="1425808"/>
                            <a:ext cx="2577930" cy="5681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6545" w:rsidRDefault="00AC6545" w:rsidP="00AC654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FFFFFF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Within five working days</w:t>
                              </w:r>
                              <w:r>
                                <w:rPr>
                                  <w:rFonts w:ascii="Arial" w:eastAsia="Times New Roman" w:hAnsi="Arial"/>
                                  <w:color w:val="FFFFFF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  <w:t>PRU acknowledges receipt of the complaint. Designated investigation manager is appointed</w:t>
                              </w:r>
                            </w:p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Rounded Rectangle 50"/>
                        <wps:cNvSpPr>
                          <a:spLocks noChangeArrowheads="1"/>
                        </wps:cNvSpPr>
                        <wps:spPr bwMode="auto">
                          <a:xfrm>
                            <a:off x="266567" y="2265367"/>
                            <a:ext cx="1207295" cy="5904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6545" w:rsidRDefault="00AC6545" w:rsidP="00AC654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/>
                                  <w:color w:val="FFFFFF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Is additional information required?</w:t>
                              </w:r>
                            </w:p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Rounded Rectangle 51"/>
                        <wps:cNvSpPr>
                          <a:spLocks noChangeArrowheads="1"/>
                        </wps:cNvSpPr>
                        <wps:spPr bwMode="auto">
                          <a:xfrm>
                            <a:off x="1645311" y="2263825"/>
                            <a:ext cx="1217793" cy="5904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6545" w:rsidRDefault="00AC6545" w:rsidP="00AC654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/>
                                  <w:color w:val="FFFFFF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Are the services of external parties to advise on elements of complaints required?</w:t>
                              </w:r>
                            </w:p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Rounded Rectangle 52"/>
                        <wps:cNvSpPr>
                          <a:spLocks noChangeArrowheads="1"/>
                        </wps:cNvSpPr>
                        <wps:spPr bwMode="auto">
                          <a:xfrm>
                            <a:off x="266568" y="3276981"/>
                            <a:ext cx="2586038" cy="8787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647C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6545" w:rsidRDefault="00AC6545" w:rsidP="00AC654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FFFFFF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Extension of time</w:t>
                              </w:r>
                              <w:r>
                                <w:rPr>
                                  <w:rFonts w:ascii="Arial" w:eastAsia="Times New Roman" w:hAnsi="Arial"/>
                                  <w:color w:val="FFFFFF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  <w:t>Based on the number or working days between  the request for, and receipt of, additional information and/or advice sought.</w:t>
                              </w:r>
                            </w:p>
                            <w:p w:rsidR="00AC6545" w:rsidRDefault="00AC6545" w:rsidP="00AC654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/>
                                  <w:color w:val="FFFFFF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The complainant is to be informed by the PRU of any extension of time to consider the matter.</w:t>
                              </w:r>
                            </w:p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Rounded Rectangle 53"/>
                        <wps:cNvSpPr>
                          <a:spLocks noChangeArrowheads="1"/>
                        </wps:cNvSpPr>
                        <wps:spPr bwMode="auto">
                          <a:xfrm>
                            <a:off x="266568" y="4357811"/>
                            <a:ext cx="2593182" cy="5330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647C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6545" w:rsidRDefault="00AC6545" w:rsidP="00AC654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FFFFFF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Within 20 working days</w:t>
                              </w:r>
                            </w:p>
                            <w:p w:rsidR="00AC6545" w:rsidRDefault="00AC6545" w:rsidP="00AC654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/>
                                  <w:color w:val="FFFFFF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Complaint is investigated. PRU records details in register. Response is provided to complaint.</w:t>
                              </w:r>
                            </w:p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Rounded Rectangle 54"/>
                        <wps:cNvSpPr>
                          <a:spLocks noChangeArrowheads="1"/>
                        </wps:cNvSpPr>
                        <wps:spPr bwMode="auto">
                          <a:xfrm>
                            <a:off x="236868" y="5166159"/>
                            <a:ext cx="1210453" cy="58881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6545" w:rsidRDefault="00AC6545" w:rsidP="00AC654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/>
                                  <w:color w:val="FFFFFF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Complainant chooses to pursue the matter with VGPB</w:t>
                              </w:r>
                            </w:p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Rounded Rectangle 55"/>
                        <wps:cNvSpPr>
                          <a:spLocks noChangeArrowheads="1"/>
                        </wps:cNvSpPr>
                        <wps:spPr bwMode="auto">
                          <a:xfrm>
                            <a:off x="1619962" y="5166159"/>
                            <a:ext cx="1219969" cy="58881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6545" w:rsidRDefault="00AC6545" w:rsidP="00AC654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/>
                                  <w:color w:val="FFFFFF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Complainant accepts the finding. Outcome is recorded in register.</w:t>
                              </w:r>
                            </w:p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Rounded Rectangle 56"/>
                        <wps:cNvSpPr>
                          <a:spLocks noChangeArrowheads="1"/>
                        </wps:cNvSpPr>
                        <wps:spPr bwMode="auto">
                          <a:xfrm>
                            <a:off x="263411" y="5967749"/>
                            <a:ext cx="1211641" cy="99541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6545" w:rsidRDefault="00AC6545" w:rsidP="00AC654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FFFFFF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 xml:space="preserve">Within five </w:t>
                              </w: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FFFFFF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br/>
                                <w:t>working days</w:t>
                              </w:r>
                            </w:p>
                            <w:p w:rsidR="00AC6545" w:rsidRDefault="00AC6545" w:rsidP="00AC6545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/>
                                  <w:color w:val="FFFFFF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PRU informs the VGPB of any complaint that could not be resolved to the satisfaction of both parties</w:t>
                              </w:r>
                            </w:p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Rounded Rectangle 57"/>
                        <wps:cNvSpPr>
                          <a:spLocks noChangeArrowheads="1"/>
                        </wps:cNvSpPr>
                        <wps:spPr bwMode="auto">
                          <a:xfrm>
                            <a:off x="1619962" y="5955049"/>
                            <a:ext cx="1219969" cy="576064"/>
                          </a:xfrm>
                          <a:prstGeom prst="roundRect">
                            <a:avLst/>
                          </a:pr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6545" w:rsidRDefault="00AC6545" w:rsidP="00AC654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/>
                                  <w:color w:val="FFFFFF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End of process</w:t>
                              </w:r>
                            </w:p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Elbow Connector 58"/>
                        <wps:cNvCnPr>
                          <a:stCxn id="49" idx="2"/>
                          <a:endCxn id="50" idx="0"/>
                        </wps:cNvCnPr>
                        <wps:spPr>
                          <a:xfrm rot="5400000">
                            <a:off x="1081241" y="1782967"/>
                            <a:ext cx="271374" cy="693426"/>
                          </a:xfrm>
                          <a:prstGeom prst="bentConnector3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Elbow Connector 59"/>
                        <wps:cNvCnPr>
                          <a:stCxn id="49" idx="2"/>
                          <a:endCxn id="51" idx="0"/>
                        </wps:cNvCnPr>
                        <wps:spPr>
                          <a:xfrm rot="16200000" flipH="1">
                            <a:off x="1774008" y="1783625"/>
                            <a:ext cx="269832" cy="69056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Arrow Connector 60"/>
                        <wps:cNvCnPr>
                          <a:stCxn id="48" idx="2"/>
                          <a:endCxn id="49" idx="0"/>
                        </wps:cNvCnPr>
                        <wps:spPr>
                          <a:xfrm flipH="1">
                            <a:off x="1563641" y="1241095"/>
                            <a:ext cx="7144" cy="184713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Elbow Connector 61"/>
                        <wps:cNvCnPr>
                          <a:stCxn id="50" idx="2"/>
                          <a:endCxn id="51" idx="2"/>
                        </wps:cNvCnPr>
                        <wps:spPr>
                          <a:xfrm rot="5400000" flipH="1" flipV="1">
                            <a:off x="1561440" y="2162999"/>
                            <a:ext cx="1542" cy="1383993"/>
                          </a:xfrm>
                          <a:prstGeom prst="bentConnector3">
                            <a:avLst>
                              <a:gd name="adj1" fmla="val -14824903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Arrow Connector 62"/>
                        <wps:cNvCnPr>
                          <a:endCxn id="52" idx="0"/>
                        </wps:cNvCnPr>
                        <wps:spPr>
                          <a:xfrm>
                            <a:off x="1559587" y="3081992"/>
                            <a:ext cx="0" cy="194989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Arrow Connector 63"/>
                        <wps:cNvCnPr/>
                        <wps:spPr>
                          <a:xfrm>
                            <a:off x="1559587" y="4151984"/>
                            <a:ext cx="0" cy="194989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Elbow Connector 64"/>
                        <wps:cNvCnPr/>
                        <wps:spPr>
                          <a:xfrm rot="5400000">
                            <a:off x="1073498" y="4683668"/>
                            <a:ext cx="271374" cy="685799"/>
                          </a:xfrm>
                          <a:prstGeom prst="bentConnector3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Elbow Connector 65"/>
                        <wps:cNvCnPr/>
                        <wps:spPr>
                          <a:xfrm rot="16200000" flipH="1">
                            <a:off x="1767212" y="4675752"/>
                            <a:ext cx="269832" cy="70008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Rounded Rectangle 66"/>
                        <wps:cNvSpPr>
                          <a:spLocks noChangeArrowheads="1"/>
                        </wps:cNvSpPr>
                        <wps:spPr bwMode="auto">
                          <a:xfrm>
                            <a:off x="266568" y="7114440"/>
                            <a:ext cx="2630612" cy="4464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C6545" w:rsidRDefault="00AC6545" w:rsidP="00AC6545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All complaints submitted to the CPO will be reported annually to the VGPB for publication in the VGPB Annual Report.</w:t>
                              </w:r>
                            </w:p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Straight Arrow Connector 67"/>
                        <wps:cNvCnPr/>
                        <wps:spPr>
                          <a:xfrm>
                            <a:off x="867833" y="5754976"/>
                            <a:ext cx="0" cy="194989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Straight Arrow Connector 68"/>
                        <wps:cNvCnPr/>
                        <wps:spPr>
                          <a:xfrm>
                            <a:off x="2252173" y="5754976"/>
                            <a:ext cx="0" cy="194989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Elbow Connector 69"/>
                        <wps:cNvCnPr>
                          <a:stCxn id="51" idx="3"/>
                          <a:endCxn id="53" idx="3"/>
                        </wps:cNvCnPr>
                        <wps:spPr>
                          <a:xfrm flipH="1">
                            <a:off x="2859750" y="2559025"/>
                            <a:ext cx="3354" cy="2065321"/>
                          </a:xfrm>
                          <a:prstGeom prst="bentConnector3">
                            <a:avLst>
                              <a:gd name="adj1" fmla="val -7042934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Elbow Connector 70"/>
                        <wps:cNvCnPr>
                          <a:stCxn id="50" idx="1"/>
                          <a:endCxn id="53" idx="1"/>
                        </wps:cNvCnPr>
                        <wps:spPr>
                          <a:xfrm rot="10800000" flipH="1" flipV="1">
                            <a:off x="266566" y="2560566"/>
                            <a:ext cx="1" cy="2063779"/>
                          </a:xfrm>
                          <a:prstGeom prst="bentConnector3">
                            <a:avLst>
                              <a:gd name="adj1" fmla="val -2286000000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TextBox 128"/>
                        <wps:cNvSpPr txBox="1"/>
                        <wps:spPr>
                          <a:xfrm>
                            <a:off x="0" y="2937770"/>
                            <a:ext cx="296545" cy="1936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6545" w:rsidRDefault="00AC6545" w:rsidP="00AC654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Arial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72" name="TextBox 129"/>
                        <wps:cNvSpPr txBox="1"/>
                        <wps:spPr>
                          <a:xfrm>
                            <a:off x="2825093" y="2937770"/>
                            <a:ext cx="296545" cy="1936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6545" w:rsidRDefault="00AC6545" w:rsidP="00AC654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Arial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73" name="TextBox 130"/>
                        <wps:cNvSpPr txBox="1"/>
                        <wps:spPr>
                          <a:xfrm>
                            <a:off x="1961021" y="2878362"/>
                            <a:ext cx="336550" cy="1936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6545" w:rsidRDefault="00AC6545" w:rsidP="00AC654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Arial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74" name="TextBox 131"/>
                        <wps:cNvSpPr txBox="1"/>
                        <wps:spPr>
                          <a:xfrm>
                            <a:off x="830411" y="2881735"/>
                            <a:ext cx="336550" cy="1936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6545" w:rsidRDefault="00AC6545" w:rsidP="00AC654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Arial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75" name="Rounded Rectangle 75"/>
                        <wps:cNvSpPr>
                          <a:spLocks noChangeArrowheads="1"/>
                        </wps:cNvSpPr>
                        <wps:spPr bwMode="auto">
                          <a:xfrm>
                            <a:off x="40821" y="0"/>
                            <a:ext cx="3000375" cy="4457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C6545" w:rsidRDefault="00AC6545" w:rsidP="00AC6545">
                              <w:pPr>
                                <w:pStyle w:val="NormalWeb"/>
                                <w:tabs>
                                  <w:tab w:val="left" w:pos="1080"/>
                                </w:tabs>
                                <w:spacing w:before="160" w:beforeAutospacing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color w:val="000000" w:themeColor="text1"/>
                                  <w:spacing w:val="2"/>
                                  <w:kern w:val="24"/>
                                  <w:sz w:val="22"/>
                                  <w:szCs w:val="22"/>
                                </w:rPr>
                                <w:t>DTF's Complaints management framework</w:t>
                              </w:r>
                            </w:p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6" o:spid="_x0000_s1026" style="width:245.8pt;height:595.35pt;mso-position-horizontal-relative:char;mso-position-vertical-relative:line" coordsize="31216,75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">
                <v:roundrect id="Rounded Rectangle 48" o:spid="_x0000_s1027" style="position:absolute;left:2818;top:5617;width:25779;height:67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NvM8AA&#10;AADbAAAADwAAAGRycy9kb3ducmV2LnhtbERPy2rCQBTdF/oPwy24ayYVHyXNJLSC6EpQS9eXzG2S&#10;duZOzIwx/r2zEFwezjsvR2vEQL1vHSt4S1IQxJXTLdcKvo/r13cQPiBrNI5JwZU8lMXzU46Zdhfe&#10;03AItYgh7DNU0ITQZVL6qiGLPnEdceR+XW8xRNjXUvd4ieHWyGmaLqTFlmNDgx2tGqr+D2erQBqz&#10;nZ9+3N9m+dWmA+r5qdp1Sk1exs8PEIHG8BDf3VutYBbHxi/xB8ji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NvM8AAAADbAAAADwAAAAAAAAAAAAAAAACYAgAAZHJzL2Rvd25y&#10;ZXYueG1sUEsFBgAAAAAEAAQA9QAAAIUDAAAAAA==&#10;" fillcolor="#86090f" stroked="f" strokeweight="2pt">
                  <v:textbox inset="0,0,0,0">
                    <w:txbxContent>
                      <w:p w:rsidR="00AC6545" w:rsidRDefault="00AC6545" w:rsidP="00AC654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/>
                            <w:color w:val="FFFFFF"/>
                            <w:kern w:val="24"/>
                            <w:sz w:val="16"/>
                            <w:szCs w:val="16"/>
                            <w:lang w:val="en-US"/>
                          </w:rPr>
                          <w:t xml:space="preserve">Complainant lodges a complaint with OTF's CPO, </w:t>
                        </w:r>
                        <w:r>
                          <w:rPr>
                            <w:rFonts w:ascii="Arial" w:eastAsia="Times New Roman" w:hAnsi="Arial"/>
                            <w:color w:val="FFFFFF"/>
                            <w:kern w:val="24"/>
                            <w:sz w:val="16"/>
                            <w:szCs w:val="16"/>
                            <w:lang w:val="en-US"/>
                          </w:rPr>
                          <w:t>Mr.</w:t>
                        </w:r>
                        <w:r>
                          <w:rPr>
                            <w:rFonts w:ascii="Arial" w:eastAsia="Times New Roman" w:hAnsi="Arial"/>
                            <w:color w:val="FFFFFF"/>
                            <w:kern w:val="24"/>
                            <w:sz w:val="16"/>
                            <w:szCs w:val="16"/>
                            <w:lang w:val="en-US"/>
                          </w:rPr>
                          <w:t xml:space="preserve"> Steven Harris, via the Procurement Resource Un its (PRU) email </w:t>
                        </w:r>
                        <w:hyperlink r:id="rId11" w:history="1">
                          <w:r>
                            <w:rPr>
                              <w:rStyle w:val="Hyperlink"/>
                              <w:rFonts w:ascii="Arial" w:eastAsia="Times New Roman" w:hAnsi="Arial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procurementresourceunit@dtf.vic.gov.au</w:t>
                          </w:r>
                        </w:hyperlink>
                        <w:hyperlink r:id="rId12" w:history="1">
                          <w:r>
                            <w:rPr>
                              <w:rStyle w:val="Hyperlink"/>
                              <w:rFonts w:ascii="Arial" w:eastAsia="Times New Roman" w:hAnsi="Arial"/>
                              <w:color w:val="FFFFFF"/>
                              <w:kern w:val="24"/>
                              <w:sz w:val="16"/>
                              <w:szCs w:val="16"/>
                              <w:lang w:val="en-US"/>
                            </w:rPr>
                            <w:t xml:space="preserve">. </w:t>
                          </w:r>
                        </w:hyperlink>
                        <w:r>
                          <w:rPr>
                            <w:rFonts w:ascii="Arial" w:eastAsia="Times New Roman" w:hAnsi="Arial"/>
                            <w:color w:val="FFFFFF"/>
                            <w:kern w:val="24"/>
                            <w:sz w:val="16"/>
                            <w:szCs w:val="16"/>
                            <w:lang w:val="en-US"/>
                          </w:rPr>
                          <w:t>Complaint is recorded in PRU's register</w:t>
                        </w:r>
                      </w:p>
                    </w:txbxContent>
                  </v:textbox>
                </v:roundrect>
                <v:roundrect id="Rounded Rectangle 49" o:spid="_x0000_s1028" style="position:absolute;left:2746;top:14258;width:25780;height:56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nVTMMA&#10;AADbAAAADwAAAGRycy9kb3ducmV2LnhtbESPT4vCMBTE78J+h/AW9mZTRcStRpGFgiAe/HPw+LZ5&#10;tsXmpSTZ2vXTG0HwOMzMb5jFqjeN6Mj52rKCUZKCIC6srrlUcDrmwxkIH5A1NpZJwT95WC0/BgvM&#10;tL3xnrpDKEWEsM9QQRVCm0npi4oM+sS2xNG7WGcwROlKqR3eItw0cpymU2mw5rhQYUs/FRXXw59R&#10;cN/e+bc918cU87yb7vbbfrx2Sn199us5iEB9eIdf7Y1WMPmG55f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nVTMMAAADbAAAADwAAAAAAAAAAAAAAAACYAgAAZHJzL2Rv&#10;d25yZXYueG1sUEsFBgAAAAAEAAQA9QAAAIgDAAAAAA==&#10;" fillcolor="#6d6e71" stroked="f" strokeweight="2pt">
                  <v:textbox inset="0,0,0,0">
                    <w:txbxContent>
                      <w:p w:rsidR="00AC6545" w:rsidRDefault="00AC6545" w:rsidP="00AC654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FFFFFF"/>
                            <w:kern w:val="24"/>
                            <w:sz w:val="16"/>
                            <w:szCs w:val="16"/>
                            <w:lang w:val="en-US"/>
                          </w:rPr>
                          <w:t>Within five working days</w:t>
                        </w:r>
                        <w:r>
                          <w:rPr>
                            <w:rFonts w:ascii="Arial" w:eastAsia="Times New Roman" w:hAnsi="Arial"/>
                            <w:color w:val="FFFFFF"/>
                            <w:kern w:val="24"/>
                            <w:sz w:val="16"/>
                            <w:szCs w:val="16"/>
                            <w:lang w:val="en-US"/>
                          </w:rPr>
                          <w:br/>
                          <w:t>PRU acknowledges receipt of the complaint. Designated investigation manager is appointed</w:t>
                        </w:r>
                      </w:p>
                    </w:txbxContent>
                  </v:textbox>
                </v:roundrect>
                <v:roundrect id="Rounded Rectangle 50" o:spid="_x0000_s1029" style="position:absolute;left:2665;top:22653;width:12073;height:590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rqDMEA&#10;AADbAAAADwAAAGRycy9kb3ducmV2LnhtbERPz2uDMBS+D/o/hFfYbY0ttAxnFCkIg9KDdocd38yb&#10;Ss2LJKl1/euXw2DHj+93VixmFDM5P1hWsN0kIIhbqwfuFHxcqpdXED4gaxwtk4If8lDkq6cMU23v&#10;XNPchE7EEPYpKuhDmFIpfduTQb+xE3Hkvq0zGCJ0ndQO7zHcjHKXJAdpcODY0ONEx57aa3MzCh6n&#10;B39Nn8MlwaqaD+f6tOxKp9TzeinfQARawr/4z/2uFezj+vgl/gCZ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q6gzBAAAA2wAAAA8AAAAAAAAAAAAAAAAAmAIAAGRycy9kb3du&#10;cmV2LnhtbFBLBQYAAAAABAAEAPUAAACGAwAAAAA=&#10;" fillcolor="#6d6e71" stroked="f" strokeweight="2pt">
                  <v:textbox inset="0,0,0,0">
                    <w:txbxContent>
                      <w:p w:rsidR="00AC6545" w:rsidRDefault="00AC6545" w:rsidP="00AC654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/>
                            <w:color w:val="FFFFFF"/>
                            <w:kern w:val="24"/>
                            <w:sz w:val="16"/>
                            <w:szCs w:val="16"/>
                            <w:lang w:val="en-US"/>
                          </w:rPr>
                          <w:t>Is additional information required?</w:t>
                        </w:r>
                      </w:p>
                    </w:txbxContent>
                  </v:textbox>
                </v:roundrect>
                <v:roundrect id="Rounded Rectangle 51" o:spid="_x0000_s1030" style="position:absolute;left:16453;top:22638;width:12178;height:590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ZPl8QA&#10;AADbAAAADwAAAGRycy9kb3ducmV2LnhtbESPwWrDMBBE74H+g9hCb7GcQENxLZsQMBRCD7F76HFr&#10;bW0Ta2Uk1XHz9VUhkOMwM2+YvFzMKGZyfrCsYJOkIIhbqwfuFHw01foFhA/IGkfLpOCXPJTFwyrH&#10;TNsLn2iuQycihH2GCvoQpkxK3/Zk0Cd2Io7et3UGQ5Suk9rhJcLNKLdpupMGB44LPU506Kk91z9G&#10;wfV45a/pc2hSrKp59346Ltu9U+rpcdm/ggi0hHv41n7TCp438P8l/gB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mT5fEAAAA2wAAAA8AAAAAAAAAAAAAAAAAmAIAAGRycy9k&#10;b3ducmV2LnhtbFBLBQYAAAAABAAEAPUAAACJAwAAAAA=&#10;" fillcolor="#6d6e71" stroked="f" strokeweight="2pt">
                  <v:textbox inset="0,0,0,0">
                    <w:txbxContent>
                      <w:p w:rsidR="00AC6545" w:rsidRDefault="00AC6545" w:rsidP="00AC654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/>
                            <w:color w:val="FFFFFF"/>
                            <w:kern w:val="24"/>
                            <w:sz w:val="16"/>
                            <w:szCs w:val="16"/>
                            <w:lang w:val="en-US"/>
                          </w:rPr>
                          <w:t>Are the services of external parties to advise on elements of complaints required?</w:t>
                        </w:r>
                      </w:p>
                    </w:txbxContent>
                  </v:textbox>
                </v:roundrect>
                <v:roundrect id="Rounded Rectangle 52" o:spid="_x0000_s1031" style="position:absolute;left:2665;top:32769;width:25861;height:87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+tf8MA&#10;AADbAAAADwAAAGRycy9kb3ducmV2LnhtbESPzWrDMBCE74W8g9hAbo2cQEJxI5s4P6TXuoFet9bW&#10;cmOtjCUnzttHhUKPw8x8w2zy0bbiSr1vHCtYzBMQxJXTDdcKzh/H5xcQPiBrbB2Tgjt5yLPJ0wZT&#10;7W78Ttcy1CJC2KeowITQpVL6ypBFP3cdcfS+XW8xRNnXUvd4i3DbymWSrKXFhuOCwY52hqpLOVgF&#10;2+LwUzjef53XRTEYU54OQ/hUajYdt68gAo3hP/zXftMKVkv4/RJ/gM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+tf8MAAADbAAAADwAAAAAAAAAAAAAAAACYAgAAZHJzL2Rv&#10;d25yZXYueG1sUEsFBgAAAAAEAAQA9QAAAIgDAAAAAA==&#10;" fillcolor="#647cb7" stroked="f" strokeweight="2pt">
                  <v:textbox inset="0,0,0,0">
                    <w:txbxContent>
                      <w:p w:rsidR="00AC6545" w:rsidRDefault="00AC6545" w:rsidP="00AC654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FFFFFF"/>
                            <w:kern w:val="24"/>
                            <w:sz w:val="16"/>
                            <w:szCs w:val="16"/>
                            <w:lang w:val="en-US"/>
                          </w:rPr>
                          <w:t>Extension of time</w:t>
                        </w:r>
                        <w:r>
                          <w:rPr>
                            <w:rFonts w:ascii="Arial" w:eastAsia="Times New Roman" w:hAnsi="Arial"/>
                            <w:color w:val="FFFFFF"/>
                            <w:kern w:val="24"/>
                            <w:sz w:val="16"/>
                            <w:szCs w:val="16"/>
                            <w:lang w:val="en-US"/>
                          </w:rPr>
                          <w:br/>
                          <w:t>Based on the number or working days between  the request for, and receipt of, additional information and/or advice sought.</w:t>
                        </w:r>
                      </w:p>
                      <w:p w:rsidR="00AC6545" w:rsidRDefault="00AC6545" w:rsidP="00AC654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/>
                            <w:color w:val="FFFFFF"/>
                            <w:kern w:val="24"/>
                            <w:sz w:val="16"/>
                            <w:szCs w:val="16"/>
                            <w:lang w:val="en-US"/>
                          </w:rPr>
                          <w:t>The complainant is to be informed by the PRU of any extension of time to consider the matter.</w:t>
                        </w:r>
                      </w:p>
                    </w:txbxContent>
                  </v:textbox>
                </v:roundrect>
                <v:roundrect id="Rounded Rectangle 53" o:spid="_x0000_s1032" style="position:absolute;left:2665;top:43578;width:25932;height:53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MI5MMA&#10;AADbAAAADwAAAGRycy9kb3ducmV2LnhtbESPQWvCQBSE7wX/w/KE3upGS0Wia0ispb02Fbw+s89s&#10;NPs2ZDea/vtuodDjMDPfMJtstK24Ue8bxwrmswQEceV0w7WCw9fb0wqED8gaW8ek4Js8ZNvJwwZT&#10;7e78Sbcy1CJC2KeowITQpVL6ypBFP3MdcfTOrrcYouxrqXu8R7ht5SJJltJiw3HBYEc7Q9W1HKyC&#10;vNhfCsevp8OyKAZjyvf9EI5KPU7HfA0i0Bj+w3/tD63g5Rl+v8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MI5MMAAADbAAAADwAAAAAAAAAAAAAAAACYAgAAZHJzL2Rv&#10;d25yZXYueG1sUEsFBgAAAAAEAAQA9QAAAIgDAAAAAA==&#10;" fillcolor="#647cb7" stroked="f" strokeweight="2pt">
                  <v:textbox inset="0,0,0,0">
                    <w:txbxContent>
                      <w:p w:rsidR="00AC6545" w:rsidRDefault="00AC6545" w:rsidP="00AC654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FFFFFF"/>
                            <w:kern w:val="24"/>
                            <w:sz w:val="16"/>
                            <w:szCs w:val="16"/>
                            <w:lang w:val="en-US"/>
                          </w:rPr>
                          <w:t>Within 20 working days</w:t>
                        </w:r>
                      </w:p>
                      <w:p w:rsidR="00AC6545" w:rsidRDefault="00AC6545" w:rsidP="00AC654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/>
                            <w:color w:val="FFFFFF"/>
                            <w:kern w:val="24"/>
                            <w:sz w:val="16"/>
                            <w:szCs w:val="16"/>
                            <w:lang w:val="en-US"/>
                          </w:rPr>
                          <w:t>Complaint is investigated. PRU records details in register. Response is provided to complaint.</w:t>
                        </w:r>
                      </w:p>
                    </w:txbxContent>
                  </v:textbox>
                </v:roundrect>
                <v:roundrect id="Rounded Rectangle 54" o:spid="_x0000_s1033" style="position:absolute;left:2368;top:51661;width:12105;height:58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sD8MA&#10;AADbAAAADwAAAGRycy9kb3ducmV2LnhtbESPT4vCMBTE78J+h/AW9mZTRWWpRpGFgiAe/HPw+LZ5&#10;tsXmpSTZ2vXTG0HwOMzMb5jFqjeN6Mj52rKCUZKCIC6srrlUcDrmw28QPiBrbCyTgn/ysFp+DBaY&#10;aXvjPXWHUIoIYZ+hgiqENpPSFxUZ9IltiaN3sc5giNKVUju8Rbhp5DhNZ9JgzXGhwpZ+Kiquhz+j&#10;4L698297ro8p5nk32+23/XjtlPr67NdzEIH68A6/2hutYDqB55f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sD8MAAADbAAAADwAAAAAAAAAAAAAAAACYAgAAZHJzL2Rv&#10;d25yZXYueG1sUEsFBgAAAAAEAAQA9QAAAIgDAAAAAA==&#10;" fillcolor="#6d6e71" stroked="f" strokeweight="2pt">
                  <v:textbox inset="0,0,0,0">
                    <w:txbxContent>
                      <w:p w:rsidR="00AC6545" w:rsidRDefault="00AC6545" w:rsidP="00AC654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/>
                            <w:color w:val="FFFFFF"/>
                            <w:kern w:val="24"/>
                            <w:sz w:val="16"/>
                            <w:szCs w:val="16"/>
                            <w:lang w:val="en-US"/>
                          </w:rPr>
                          <w:t>Complainant chooses to pursue the matter with VGPB</w:t>
                        </w:r>
                      </w:p>
                    </w:txbxContent>
                  </v:textbox>
                </v:roundrect>
                <v:roundrect id="Rounded Rectangle 55" o:spid="_x0000_s1034" style="position:absolute;left:16199;top:51661;width:12200;height:58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1JlMIA&#10;AADbAAAADwAAAGRycy9kb3ducmV2LnhtbESPzarCMBSE9xd8h3AEd9dUQZFqFBEKgrjwZ+Hy2Bzb&#10;YnNSklirT2+EC3c5zMw3zGLVmVq05HxlWcFomIAgzq2uuFBwPmW/MxA+IGusLZOCF3lYLXs/C0y1&#10;ffKB2mMoRISwT1FBGUKTSunzkgz6oW2Io3ezzmCI0hVSO3xGuKnlOEmm0mDFcaHEhjYl5ffjwyh4&#10;7958bS7VKcEsa6f7w64br51Sg363noMI1IX/8F97qxVMJvD9En+AX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HUmUwgAAANsAAAAPAAAAAAAAAAAAAAAAAJgCAABkcnMvZG93&#10;bnJldi54bWxQSwUGAAAAAAQABAD1AAAAhwMAAAAA&#10;" fillcolor="#6d6e71" stroked="f" strokeweight="2pt">
                  <v:textbox inset="0,0,0,0">
                    <w:txbxContent>
                      <w:p w:rsidR="00AC6545" w:rsidRDefault="00AC6545" w:rsidP="00AC654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/>
                            <w:color w:val="FFFFFF"/>
                            <w:kern w:val="24"/>
                            <w:sz w:val="16"/>
                            <w:szCs w:val="16"/>
                            <w:lang w:val="en-US"/>
                          </w:rPr>
                          <w:t>Complainant accepts the finding. Outcome is recorded in register.</w:t>
                        </w:r>
                      </w:p>
                    </w:txbxContent>
                  </v:textbox>
                </v:roundrect>
                <v:roundrect id="Rounded Rectangle 56" o:spid="_x0000_s1035" style="position:absolute;left:2634;top:59677;width:12116;height:995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/X48MA&#10;AADbAAAADwAAAGRycy9kb3ducmV2LnhtbESPT4vCMBTE78J+h/AW9mZThS3SNYoIhQXx4J+Dx7fN&#10;sy02LyXJ1uqnN4LgcZiZ3zDz5WBa0ZPzjWUFkyQFQVxa3XCl4HgoxjMQPiBrbC2Tght5WC4+RnPM&#10;tb3yjvp9qESEsM9RQR1Cl0vpy5oM+sR2xNE7W2cwROkqqR1eI9y0cpqmmTTYcFyosaN1TeVl/28U&#10;3Dd3/utOzSHFouiz7W4zTFdOqa/PYfUDItAQ3uFX+1cr+M7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/X48MAAADbAAAADwAAAAAAAAAAAAAAAACYAgAAZHJzL2Rv&#10;d25yZXYueG1sUEsFBgAAAAAEAAQA9QAAAIgDAAAAAA==&#10;" fillcolor="#6d6e71" stroked="f" strokeweight="2pt">
                  <v:textbox inset="0,0,0,0">
                    <w:txbxContent>
                      <w:p w:rsidR="00AC6545" w:rsidRDefault="00AC6545" w:rsidP="00AC654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FFFFFF"/>
                            <w:kern w:val="24"/>
                            <w:sz w:val="16"/>
                            <w:szCs w:val="16"/>
                            <w:lang w:val="en-US"/>
                          </w:rPr>
                          <w:t xml:space="preserve">Within five </w:t>
                        </w: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FFFFFF"/>
                            <w:kern w:val="24"/>
                            <w:sz w:val="16"/>
                            <w:szCs w:val="16"/>
                            <w:lang w:val="en-US"/>
                          </w:rPr>
                          <w:br/>
                          <w:t>working days</w:t>
                        </w:r>
                      </w:p>
                      <w:p w:rsidR="00AC6545" w:rsidRDefault="00AC6545" w:rsidP="00AC6545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/>
                            <w:color w:val="FFFFFF"/>
                            <w:kern w:val="24"/>
                            <w:sz w:val="16"/>
                            <w:szCs w:val="16"/>
                            <w:lang w:val="en-US"/>
                          </w:rPr>
                          <w:t>PRU informs the VGPB of any complaint that could not be resolved to the satisfaction of both parties</w:t>
                        </w:r>
                      </w:p>
                    </w:txbxContent>
                  </v:textbox>
                </v:roundrect>
                <v:roundrect id="Rounded Rectangle 57" o:spid="_x0000_s1036" style="position:absolute;left:16199;top:59550;width:12200;height:576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NyeMMA&#10;AADbAAAADwAAAGRycy9kb3ducmV2LnhtbESPT4vCMBTE78J+h/AW9mZTBXWpRpGFgiAe/HPw+LZ5&#10;tsXmpSTZ2vXTG0HwOMzMb5jFqjeN6Mj52rKCUZKCIC6srrlUcDrmw28QPiBrbCyTgn/ysFp+DBaY&#10;aXvjPXWHUIoIYZ+hgiqENpPSFxUZ9IltiaN3sc5giNKVUju8Rbhp5DhNp9JgzXGhwpZ+Kiquhz+j&#10;4L698297ro8p5nk33e23/XjtlPr67NdzEIH68A6/2hutYDKD55f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NyeMMAAADbAAAADwAAAAAAAAAAAAAAAACYAgAAZHJzL2Rv&#10;d25yZXYueG1sUEsFBgAAAAAEAAQA9QAAAIgDAAAAAA==&#10;" fillcolor="#6d6e71" stroked="f" strokeweight="2pt">
                  <v:textbox inset="0,0,0,0">
                    <w:txbxContent>
                      <w:p w:rsidR="00AC6545" w:rsidRDefault="00AC6545" w:rsidP="00AC654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/>
                            <w:color w:val="FFFFFF"/>
                            <w:kern w:val="24"/>
                            <w:sz w:val="16"/>
                            <w:szCs w:val="16"/>
                            <w:lang w:val="en-US"/>
                          </w:rPr>
                          <w:t>End of process</w:t>
                        </w:r>
                      </w:p>
                    </w:txbxContent>
                  </v:textbox>
                </v:round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58" o:spid="_x0000_s1037" type="#_x0000_t34" style="position:absolute;left:10812;top:17829;width:2714;height:693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Klub8AAADbAAAADwAAAGRycy9kb3ducmV2LnhtbERPy4rCMBTdD/gP4QruxlRBR6pRfKLM&#10;rHwsXF6aa1tsbkoStZ2vnyyEWR7Oe7ZoTCWe5HxpWcGgn4AgzqwuOVdwOe8+JyB8QNZYWSYFLXlY&#10;zDsfM0y1ffGRnqeQixjCPkUFRQh1KqXPCjLo+7YmjtzNOoMhQpdL7fAVw00lh0kylgZLjg0F1rQu&#10;KLufHkbB9rj51l+tbxOa7McrYoe/1x+let1mOQURqAn/4rf7oBWM4tj4Jf4AOf8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OKlub8AAADbAAAADwAAAAAAAAAAAAAAAACh&#10;AgAAZHJzL2Rvd25yZXYueG1sUEsFBgAAAAAEAAQA+QAAAI0DAAAAAA==&#10;" strokecolor="black [3213]" strokeweight="1pt">
                  <v:stroke endarrow="block"/>
                </v:shape>
                <v:shape id="Elbow Connector 59" o:spid="_x0000_s1038" type="#_x0000_t34" style="position:absolute;left:17739;top:17836;width:2699;height:6906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g/MQAAADbAAAADwAAAGRycy9kb3ducmV2LnhtbESPQUsDMRSE74L/IbyCN5utoNh1s6Xa&#10;LRT0oG0PHh/Jc7O4eVmStLv990YQPA4z8w1TrSbXizOF2HlWsJgXIIi1Nx23Co6H7e0jiJiQDfae&#10;ScGFIqzq66sKS+NH/qDzPrUiQziWqMCmNJRSRm3JYZz7gTh7Xz44TFmGVpqAY4a7Xt4VxYN02HFe&#10;sDjQiyX9vT85BXIRtGzexo3VxW5cfr43/fNro9TNbFo/gUg0pf/wX3tnFNwv4fdL/gGy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WqD8xAAAANsAAAAPAAAAAAAAAAAA&#10;AAAAAKECAABkcnMvZG93bnJldi54bWxQSwUGAAAAAAQABAD5AAAAkgMAAAAA&#10;" strokecolor="black [3213]" strokeweight="1pt">
                  <v:stroke endarrow="block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0" o:spid="_x0000_s1039" type="#_x0000_t32" style="position:absolute;left:15636;top:12410;width:71;height:18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/LjcEAAADbAAAADwAAAGRycy9kb3ducmV2LnhtbERPz2vCMBS+D/wfwhN2W1MdlFGNIkLB&#10;DRyuevD4SJ5NsXkpTdT63y+HwY4f3+/lenSduNMQWs8KZlkOglh703Kj4HSs3j5AhIhssPNMCp4U&#10;YL2avCyxNP7BP3SvYyNSCIcSFdgY+1LKoC05DJnviRN38YPDmODQSDPgI4W7Ts7zvJAOW04NFnva&#10;WtLX+uYUxG97Ppx1cfn63JqK9++HeZVvlHqdjpsFiEhj/Bf/uXdGQZHWpy/pB8j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H8uNwQAAANsAAAAPAAAAAAAAAAAAAAAA&#10;AKECAABkcnMvZG93bnJldi54bWxQSwUGAAAAAAQABAD5AAAAjwMAAAAA&#10;" strokecolor="black [3213]" strokeweight="1pt">
                  <v:stroke endarrow="block"/>
                </v:shape>
                <v:shape id="Elbow Connector 61" o:spid="_x0000_s1040" type="#_x0000_t34" style="position:absolute;left:15614;top:21630;width:15;height:13840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zC9sQAAADbAAAADwAAAGRycy9kb3ducmV2LnhtbESPQWvCQBSE74X+h+UVems2elBJs0op&#10;tEhpkGgPPb5mn0kw+zbsrjH5911B8DjMzDdMvhlNJwZyvrWsYJakIIgrq1uuFfwcPl5WIHxA1thZ&#10;JgUTedisHx9yzLS9cEnDPtQiQthnqKAJoc+k9FVDBn1ie+LoHa0zGKJ0tdQOLxFuOjlP04U02HJc&#10;aLCn94aq0/5sFNSHnfuepr+hrNrfzzP64mtpCqWen8a3VxCBxnAP39pbrWAxg+uX+AP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3ML2xAAAANsAAAAPAAAAAAAAAAAA&#10;AAAAAKECAABkcnMvZG93bnJldi54bWxQSwUGAAAAAAQABAD5AAAAkgMAAAAA&#10;" adj="-3202179" strokecolor="black [3213]" strokeweight="1pt"/>
                <v:shape id="Straight Arrow Connector 62" o:spid="_x0000_s1041" type="#_x0000_t32" style="position:absolute;left:15595;top:30819;width:0;height:1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Z98QAAADbAAAADwAAAGRycy9kb3ducmV2LnhtbESPQWvCQBSE7wX/w/IK3ppNrTWSuopY&#10;ggV7SVrvj+wzCc2+DdnVRH99Vyj0OMzMN8xqM5pWXKh3jWUFz1EMgri0uuFKwfdX9rQE4TyyxtYy&#10;KbiSg8168rDCVNuBc7oUvhIBwi5FBbX3XSqlK2sy6CLbEQfvZHuDPsi+krrHIcBNK2dxvJAGGw4L&#10;NXa0q6n8Kc5GwV7jy/E0fzVlnmfVe3L4nCc3p9T0cdy+gfA0+v/wX/tDK1jM4P4l/A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6tn3xAAAANsAAAAPAAAAAAAAAAAA&#10;AAAAAKECAABkcnMvZG93bnJldi54bWxQSwUGAAAAAAQABAD5AAAAkgMAAAAA&#10;" strokecolor="black [3213]" strokeweight="1pt">
                  <v:stroke endarrow="block"/>
                </v:shape>
                <v:shape id="Straight Arrow Connector 63" o:spid="_x0000_s1042" type="#_x0000_t32" style="position:absolute;left:15595;top:41519;width:0;height:1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Z8bMIAAADbAAAADwAAAGRycy9kb3ducmV2LnhtbESPS4vCQBCE7wv+h6EFb+vEt0RHEUVc&#10;WC/xcW8ybRLM9ITMqNFfv7MgeCyq6itqvmxMKe5Uu8Kygl43AkGcWl1wpuB03H5PQTiPrLG0TAqe&#10;5GC5aH3NMdb2wQndDz4TAcIuRgW591UspUtzMui6tiIO3sXWBn2QdSZ1jY8AN6XsR9FYGiw4LORY&#10;0Tqn9Hq4GQU7jYPzZTgyaZJss83kdz+cvJxSnXazmoHw1PhP+N3+0QrGA/j/En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aZ8bMIAAADbAAAADwAAAAAAAAAAAAAA&#10;AAChAgAAZHJzL2Rvd25yZXYueG1sUEsFBgAAAAAEAAQA+QAAAJADAAAAAA==&#10;" strokecolor="black [3213]" strokeweight="1pt">
                  <v:stroke endarrow="block"/>
                </v:shape>
                <v:shape id="Elbow Connector 64" o:spid="_x0000_s1043" type="#_x0000_t34" style="position:absolute;left:10734;top:46836;width:2714;height:6858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NlAcQAAADbAAAADwAAAGRycy9kb3ducmV2LnhtbESPQWvCQBSE74X+h+UJ3urGIqlEN6Gt&#10;iqWe1B56fGSfSWj2bdhdNfHXdwsFj8PMfMMsi9604kLON5YVTCcJCOLS6oYrBV/HzdMchA/IGlvL&#10;pGAgD0X++LDETNsr7+lyCJWIEPYZKqhD6DIpfVmTQT+xHXH0TtYZDFG6SmqH1wg3rXxOklQabDgu&#10;1NjRe03lz+FsFKz3q0/9Mvghofk2fSN2ePveKTUe9a8LEIH6cA//tz+0gnQGf1/iD5D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w2UBxAAAANsAAAAPAAAAAAAAAAAA&#10;AAAAAKECAABkcnMvZG93bnJldi54bWxQSwUGAAAAAAQABAD5AAAAkgMAAAAA&#10;" strokecolor="black [3213]" strokeweight="1pt">
                  <v:stroke endarrow="block"/>
                </v:shape>
                <v:shape id="Elbow Connector 65" o:spid="_x0000_s1044" type="#_x0000_t34" style="position:absolute;left:17671;top:46757;width:2699;height:700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tgRMQAAADbAAAADwAAAGRycy9kb3ducmV2LnhtbESPQWsCMRSE7wX/Q3iCt5pVqLSrUaqu&#10;ILSH1nrw+Eiem6WblyVJ3e2/bwqFHoeZ+YZZbQbXihuF2HhWMJsWIIi1Nw3XCs4fh/tHEDEhG2w9&#10;k4JvirBZj+5WWBrf8zvdTqkWGcKxRAU2pa6UMmpLDuPUd8TZu/rgMGUZamkC9hnuWjkvioV02HBe&#10;sNjRzpL+PH05BXIWtKxe+73VxbF/urxV7falUmoyHp6XIBIN6T/81z4aBYsH+P2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e2BExAAAANsAAAAPAAAAAAAAAAAA&#10;AAAAAKECAABkcnMvZG93bnJldi54bWxQSwUGAAAAAAQABAD5AAAAkgMAAAAA&#10;" strokecolor="black [3213]" strokeweight="1pt">
                  <v:stroke endarrow="block"/>
                </v:shape>
                <v:roundrect id="Rounded Rectangle 66" o:spid="_x0000_s1045" style="position:absolute;left:2665;top:71144;width:26306;height:44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KRNcMA&#10;AADbAAAADwAAAGRycy9kb3ducmV2LnhtbESP0WrCQBRE3wv+w3IF3+pGSYNGV5FAQduXavyAS/aa&#10;BLN3w+42xr/vFgp9HGbmDLPdj6YTAznfWlawmCcgiCurW64VXMv31xUIH5A1dpZJwZM87HeTly3m&#10;2j74TMMl1CJC2OeooAmhz6X0VUMG/dz2xNG7WWcwROlqqR0+Itx0cpkkmTTYclxosKeioep++TYK&#10;nPmk9NaX6al4+xgH+VWui7RUajYdDxsQgcbwH/5rH7WCLIPfL/E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KRNcMAAADbAAAADwAAAAAAAAAAAAAAAACYAgAAZHJzL2Rv&#10;d25yZXYueG1sUEsFBgAAAAAEAAQA9QAAAIgDAAAAAA==&#10;" filled="f" stroked="f">
                  <v:textbox inset="0,0,0,0">
                    <w:txbxContent>
                      <w:p w:rsidR="00AC6545" w:rsidRDefault="00AC6545" w:rsidP="00AC6545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All complaints submitted to the CPO will be reported annually to the VGPB for publication in the VGPB Annual Report.</w:t>
                        </w:r>
                      </w:p>
                    </w:txbxContent>
                  </v:textbox>
                </v:roundrect>
                <v:shape id="Straight Arrow Connector 67" o:spid="_x0000_s1046" type="#_x0000_t32" style="position:absolute;left:8678;top:57549;width:0;height:1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16b8IAAADbAAAADwAAAGRycy9kb3ducmV2LnhtbESPT4vCMBTE7wt+h/AEb2vq3y5do4gi&#10;Cuulunt/NM+22LyUJmr105sFweMwM79hZovWVOJKjSstKxj0IxDEmdUl5wp+j5vPLxDOI2usLJOC&#10;OzlYzDsfM0y0vXFK14PPRYCwS1BB4X2dSOmyggy6vq2Jg3eyjUEfZJNL3eAtwE0lh1E0lQZLDgsF&#10;1rQqKDsfLkbBVuPo7zSemCxNN/k6/tmP44dTqtdtl98gPLX+HX61d1rBNIb/L+EHyP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p16b8IAAADbAAAADwAAAAAAAAAAAAAA&#10;AAChAgAAZHJzL2Rvd25yZXYueG1sUEsFBgAAAAAEAAQA+QAAAJADAAAAAA==&#10;" strokecolor="black [3213]" strokeweight="1pt">
                  <v:stroke endarrow="block"/>
                </v:shape>
                <v:shape id="Straight Arrow Connector 68" o:spid="_x0000_s1047" type="#_x0000_t32" style="position:absolute;left:22521;top:57549;width:0;height:19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LuHcEAAADbAAAADwAAAGRycy9kb3ducmV2LnhtbERPy2rCQBTdF/yH4Qru6sRHtcRMRBRR&#10;aDex7f6SuSbBzJ0wM2rs13cWQpeH887WvWnFjZxvLCuYjBMQxKXVDVcKvr/2r+8gfEDW2FomBQ/y&#10;sM4HLxmm2t65oNspVCKGsE9RQR1Cl0rpy5oM+rHtiCN3ts5giNBVUju8x3DTymmSLKTBhmNDjR1t&#10;ayovp6tRcNA4+znP30xZFPtqt/z4nC9/vVKjYb9ZgQjUh3/x033UChZxbPwSf4DM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Au4dwQAAANsAAAAPAAAAAAAAAAAAAAAA&#10;AKECAABkcnMvZG93bnJldi54bWxQSwUGAAAAAAQABAD5AAAAjwMAAAAA&#10;" strokecolor="black [3213]" strokeweight="1pt">
                  <v:stroke endarrow="block"/>
                </v:shape>
                <v:shape id="Elbow Connector 69" o:spid="_x0000_s1048" type="#_x0000_t34" style="position:absolute;left:28597;top:25590;width:34;height:20653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U04MMAAADbAAAADwAAAGRycy9kb3ducmV2LnhtbESPQWvCQBSE7wX/w/IEb3XTCqFGVyli&#10;UcihVOv9NfvchGTfhuxqor++Wyh4HGbmG2a5HmwjrtT5yrGCl2kCgrhwumKj4Pv48fwGwgdkjY1j&#10;UnAjD+vV6GmJmXY9f9H1EIyIEPYZKihDaDMpfVGSRT91LXH0zq6zGKLsjNQd9hFuG/maJKm0WHFc&#10;KLGlTUlFfbhYBfJzd7qnsz7Hm3GV2dY/9SnPlZqMh/cFiEBDeIT/23utIJ3D35f4A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lNODDAAAA2wAAAA8AAAAAAAAAAAAA&#10;AAAAoQIAAGRycy9kb3ducmV2LnhtbFBLBQYAAAAABAAEAPkAAACRAwAAAAA=&#10;" adj="-1521274" strokecolor="black [3213]" strokeweight="1pt">
                  <v:stroke endarrow="block"/>
                </v:shape>
                <v:shape id="Elbow Connector 70" o:spid="_x0000_s1049" type="#_x0000_t34" style="position:absolute;left:2665;top:25605;width:0;height:20638;rotation:18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8Ek8IAAADbAAAADwAAAGRycy9kb3ducmV2LnhtbERPy2rCQBTdC/7DcIXudBIXraSOIoog&#10;JBV8lHZ5ydwmoZk7ITNNUr/eWQguD+e9XA+mFh21rrKsIJ5FIIhzqysuFFwv++kChPPIGmvLpOCf&#10;HKxX49ESE217PlF39oUIIewSVFB63yRSurwkg25mG+LA/djWoA+wLaRusQ/hppbzKHqVBisODSU2&#10;tC0p/z3/GQV6o/VOFsevz+wj3qbf3S3N7EWpl8mweQfhafBP8cN90ArewvrwJfw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U8Ek8IAAADbAAAADwAAAAAAAAAAAAAA&#10;AAChAgAAZHJzL2Rvd25yZXYueG1sUEsFBgAAAAAEAAQA+QAAAJADAAAAAA==&#10;" adj="-2147483648" strokecolor="black [3213]" strokeweight="1pt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28" o:spid="_x0000_s1050" type="#_x0000_t202" style="position:absolute;top:29377;width:2965;height:19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64MMA&#10;AADbAAAADwAAAGRycy9kb3ducmV2LnhtbESPwW7CMBBE75X4B2uRuIETBAUCBiFaJG5tgQ9YxUsc&#10;Eq+j2IW0X18jIfU4mpk3mtWms7W4UetLxwrSUQKCOHe65ELB+bQfzkH4gKyxdkwKfsjDZt17WWGm&#10;3Z2/6HYMhYgQ9hkqMCE0mZQ+N2TRj1xDHL2Lay2GKNtC6hbvEW5rOU6SV2mx5LhgsKGdobw6flsF&#10;88R+VNVi/Ont5Dedmt2be2+uSg363XYJIlAX/sPP9kErmKXw+BJ/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O64MMAAADbAAAADwAAAAAAAAAAAAAAAACYAgAAZHJzL2Rv&#10;d25yZXYueG1sUEsFBgAAAAAEAAQA9QAAAIgDAAAAAA==&#10;" filled="f" stroked="f">
                  <v:textbox style="mso-fit-shape-to-text:t">
                    <w:txbxContent>
                      <w:p w:rsidR="00AC6545" w:rsidRDefault="00AC6545" w:rsidP="00AC654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Arial" w:cstheme="minorBidi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No</w:t>
                        </w:r>
                      </w:p>
                    </w:txbxContent>
                  </v:textbox>
                </v:shape>
                <v:shape id="TextBox 129" o:spid="_x0000_s1051" type="#_x0000_t202" style="position:absolute;left:28250;top:29377;width:2966;height:19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Ekl8QA&#10;AADbAAAADwAAAGRycy9kb3ducmV2LnhtbESPwW7CMBBE75X6D9YicSMOEVAaYlAFReqNlvYDVvES&#10;h8TrKDaQ9uvrSkg9jmbmjabYDLYVV+p97VjBNElBEJdO11wp+PrcT5YgfEDW2DomBd/kYbN+fCgw&#10;1+7GH3Q9hkpECPscFZgQulxKXxqy6BPXEUfv5HqLIcq+krrHW4TbVmZpupAWa44LBjvaGiqb48Uq&#10;WKb20DTP2bu3s5/p3Gx37rU7KzUeDS8rEIGG8B++t9+0gqcM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BJJfEAAAA2wAAAA8AAAAAAAAAAAAAAAAAmAIAAGRycy9k&#10;b3ducmV2LnhtbFBLBQYAAAAABAAEAPUAAACJAwAAAAA=&#10;" filled="f" stroked="f">
                  <v:textbox style="mso-fit-shape-to-text:t">
                    <w:txbxContent>
                      <w:p w:rsidR="00AC6545" w:rsidRDefault="00AC6545" w:rsidP="00AC654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Arial" w:cstheme="minorBidi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No</w:t>
                        </w:r>
                      </w:p>
                    </w:txbxContent>
                  </v:textbox>
                </v:shape>
                <v:shape id="TextBox 130" o:spid="_x0000_s1052" type="#_x0000_t202" style="position:absolute;left:19610;top:28783;width:3365;height:19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2BDMQA&#10;AADbAAAADwAAAGRycy9kb3ducmV2LnhtbESPwW7CMBBE70j8g7VIvRUntKU04KAKqMQNCnzAKt7G&#10;IfE6il1I+/W4UiWOo5l5o1kse9uIC3W+cqwgHScgiAunKy4VnI4fjzMQPiBrbByTgh/ysMyHgwVm&#10;2l35ky6HUIoIYZ+hAhNCm0npC0MW/di1xNH7cp3FEGVXSt3hNcJtIydJMpUWK44LBltaGSrqw7dV&#10;MEvsrq7fJntvn3/TF7Nau017Vuph1L/PQQTqwz38395qBa9P8Pcl/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NgQzEAAAA2wAAAA8AAAAAAAAAAAAAAAAAmAIAAGRycy9k&#10;b3ducmV2LnhtbFBLBQYAAAAABAAEAPUAAACJAwAAAAA=&#10;" filled="f" stroked="f">
                  <v:textbox style="mso-fit-shape-to-text:t">
                    <w:txbxContent>
                      <w:p w:rsidR="00AC6545" w:rsidRDefault="00AC6545" w:rsidP="00AC654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Arial" w:cstheme="minorBidi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Yes</w:t>
                        </w:r>
                      </w:p>
                    </w:txbxContent>
                  </v:textbox>
                </v:shape>
                <v:shape id="TextBox 131" o:spid="_x0000_s1053" type="#_x0000_t202" style="position:absolute;left:8304;top:28817;width:3365;height:19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QZeMMA&#10;AADbAAAADwAAAGRycy9kb3ducmV2LnhtbESPwW7CMBBE70j8g7VIvYEDghYCBlW0SNxKAx+wipc4&#10;JF5HsQtpv75GQuI4mpk3mtWms7W4UutLxwrGowQEce50yYWC03E3nIPwAVlj7ZgU/JKHzbrfW2Gq&#10;3Y2/6ZqFQkQI+xQVmBCaVEqfG7LoR64hjt7ZtRZDlG0hdYu3CLe1nCTJq7RYclww2NDWUF5lP1bB&#10;PLFfVbWYHLyd/o1nZvvhPpuLUi+D7n0JIlAXnuFHe68VvE3h/iX+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QZeMMAAADbAAAADwAAAAAAAAAAAAAAAACYAgAAZHJzL2Rv&#10;d25yZXYueG1sUEsFBgAAAAAEAAQA9QAAAIgDAAAAAA==&#10;" filled="f" stroked="f">
                  <v:textbox style="mso-fit-shape-to-text:t">
                    <w:txbxContent>
                      <w:p w:rsidR="00AC6545" w:rsidRDefault="00AC6545" w:rsidP="00AC654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Arial" w:cstheme="minorBidi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Yes</w:t>
                        </w:r>
                      </w:p>
                    </w:txbxContent>
                  </v:textbox>
                </v:shape>
                <v:roundrect id="Rounded Rectangle 75" o:spid="_x0000_s1054" style="position:absolute;left:408;width:30003;height:44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mZn8QA&#10;AADbAAAADwAAAGRycy9kb3ducmV2LnhtbESPzWrDMBCE74W+g9hCb43c4KSNYyUUQ6FpLm2cB1is&#10;9Q+xVkZSHPfto0Igx2FmvmHy7WR6MZLznWUFr7MEBHFldceNgmP5+fIOwgdkjb1lUvBHHrabx4cc&#10;M20v/EvjITQiQthnqKANYcik9FVLBv3MDsTRq60zGKJ0jdQOLxFuejlPkqU02HFcaHGgoqXqdDgb&#10;Bc7sKa2HMt0Vi+9plD/lqkhLpZ6fpo81iEBTuIdv7S+t4G0B/1/iD5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ZmZ/EAAAA2wAAAA8AAAAAAAAAAAAAAAAAmAIAAGRycy9k&#10;b3ducmV2LnhtbFBLBQYAAAAABAAEAPUAAACJAwAAAAA=&#10;" filled="f" stroked="f">
                  <v:textbox inset="0,0,0,0">
                    <w:txbxContent>
                      <w:p w:rsidR="00AC6545" w:rsidRDefault="00AC6545" w:rsidP="00AC6545">
                        <w:pPr>
                          <w:pStyle w:val="NormalWeb"/>
                          <w:tabs>
                            <w:tab w:val="left" w:pos="1080"/>
                          </w:tabs>
                          <w:spacing w:before="160" w:beforeAutospacing="0" w:afterAutospacing="0" w:line="276" w:lineRule="auto"/>
                          <w:jc w:val="center"/>
                        </w:pPr>
                        <w:r>
                          <w:rPr>
                            <w:rFonts w:ascii="Arial" w:eastAsia="Times New Roman" w:hAnsi="Arial"/>
                            <w:b/>
                            <w:bCs/>
                            <w:color w:val="000000" w:themeColor="text1"/>
                            <w:spacing w:val="2"/>
                            <w:kern w:val="24"/>
                            <w:sz w:val="22"/>
                            <w:szCs w:val="22"/>
                          </w:rPr>
                          <w:t>DTF's Complaints management framework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sectPr w:rsidR="00227C39" w:rsidRPr="00AC6545" w:rsidSect="00F417C3">
      <w:headerReference w:type="default" r:id="rId13"/>
      <w:footerReference w:type="default" r:id="rId14"/>
      <w:pgSz w:w="11906" w:h="16838" w:code="9"/>
      <w:pgMar w:top="2160" w:right="1440" w:bottom="1350" w:left="1440" w:header="706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761" w:rsidRDefault="00005761" w:rsidP="002D711A">
      <w:pPr>
        <w:spacing w:after="0" w:line="240" w:lineRule="auto"/>
      </w:pPr>
      <w:r>
        <w:separator/>
      </w:r>
    </w:p>
  </w:endnote>
  <w:endnote w:type="continuationSeparator" w:id="0">
    <w:p w:rsidR="00005761" w:rsidRDefault="00005761" w:rsidP="002D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C3" w:rsidRDefault="00F417C3" w:rsidP="004669E3">
    <w:pPr>
      <w:pStyle w:val="Spacer"/>
    </w:pPr>
  </w:p>
  <w:p w:rsidR="00F417C3" w:rsidRPr="00C022F9" w:rsidRDefault="00F417C3" w:rsidP="0041689E">
    <w:pPr>
      <w:pStyle w:val="Footer"/>
    </w:pPr>
    <w:r w:rsidRPr="00C022F9">
      <w:rPr>
        <w:b/>
        <w:noProof w:val="0"/>
        <w:color w:val="86090F" w:themeColor="accent1"/>
      </w:rPr>
      <w:fldChar w:fldCharType="begin"/>
    </w:r>
    <w:r w:rsidRPr="00C022F9">
      <w:rPr>
        <w:b/>
        <w:color w:val="86090F" w:themeColor="accent1"/>
      </w:rPr>
      <w:instrText xml:space="preserve"> StyleRef “Title” </w:instrText>
    </w:r>
    <w:r w:rsidRPr="00C022F9">
      <w:rPr>
        <w:b/>
        <w:noProof w:val="0"/>
        <w:color w:val="86090F" w:themeColor="accent1"/>
      </w:rPr>
      <w:fldChar w:fldCharType="separate"/>
    </w:r>
    <w:r w:rsidR="00AC6545">
      <w:rPr>
        <w:b/>
        <w:color w:val="86090F" w:themeColor="accent1"/>
      </w:rPr>
      <w:t>Complaints Management Framework</w:t>
    </w:r>
    <w:r w:rsidRPr="00C022F9">
      <w:rPr>
        <w:b/>
        <w:color w:val="86090F" w:themeColor="accent1"/>
      </w:rPr>
      <w:fldChar w:fldCharType="end"/>
    </w:r>
    <w:r w:rsidR="006738C4">
      <w:t xml:space="preserve"> </w:t>
    </w:r>
    <w:r w:rsidR="006738C4">
      <w:tab/>
    </w:r>
    <w:r w:rsidRPr="00C022F9">
      <w:t xml:space="preserve">Page </w:t>
    </w:r>
    <w:r w:rsidRPr="00DE60CC">
      <w:rPr>
        <w:rStyle w:val="PageNumber"/>
      </w:rPr>
      <w:fldChar w:fldCharType="begin"/>
    </w:r>
    <w:r w:rsidRPr="00DE60CC">
      <w:rPr>
        <w:rStyle w:val="PageNumber"/>
      </w:rPr>
      <w:instrText xml:space="preserve"> Page </w:instrText>
    </w:r>
    <w:r w:rsidRPr="00DE60CC">
      <w:rPr>
        <w:rStyle w:val="PageNumber"/>
      </w:rPr>
      <w:fldChar w:fldCharType="separate"/>
    </w:r>
    <w:r w:rsidR="00AC6545">
      <w:rPr>
        <w:rStyle w:val="PageNumber"/>
      </w:rPr>
      <w:t>1</w:t>
    </w:r>
    <w:r w:rsidRPr="00DE60C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761" w:rsidRDefault="00005761" w:rsidP="002D711A">
      <w:pPr>
        <w:spacing w:after="0" w:line="240" w:lineRule="auto"/>
      </w:pPr>
      <w:r>
        <w:separator/>
      </w:r>
    </w:p>
  </w:footnote>
  <w:footnote w:type="continuationSeparator" w:id="0">
    <w:p w:rsidR="00005761" w:rsidRDefault="00005761" w:rsidP="002D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C3" w:rsidRPr="0041689E" w:rsidRDefault="00F417C3">
    <w:pPr>
      <w:pStyle w:val="Header"/>
    </w:pPr>
    <w:r>
      <w:rPr>
        <w:noProof/>
      </w:rPr>
      <w:drawing>
        <wp:anchor distT="0" distB="0" distL="114300" distR="114300" simplePos="0" relativeHeight="251673600" behindDoc="0" locked="0" layoutInCell="1" allowOverlap="1" wp14:anchorId="5CED9A69" wp14:editId="22499F97">
          <wp:simplePos x="0" y="0"/>
          <wp:positionH relativeFrom="column">
            <wp:posOffset>-319405</wp:posOffset>
          </wp:positionH>
          <wp:positionV relativeFrom="page">
            <wp:posOffset>299085</wp:posOffset>
          </wp:positionV>
          <wp:extent cx="1380490" cy="411480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DTF right reverse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7D7C177A" wp14:editId="1C9DA94B">
          <wp:simplePos x="0" y="0"/>
          <wp:positionH relativeFrom="column">
            <wp:posOffset>-914400</wp:posOffset>
          </wp:positionH>
          <wp:positionV relativeFrom="page">
            <wp:posOffset>125095</wp:posOffset>
          </wp:positionV>
          <wp:extent cx="7589520" cy="740410"/>
          <wp:effectExtent l="0" t="0" r="0" b="2540"/>
          <wp:wrapNone/>
          <wp:docPr id="8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UM HEADER_9545 DTF Covers A4 Final_Blue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7F72"/>
    <w:multiLevelType w:val="hybridMultilevel"/>
    <w:tmpl w:val="AD620FF2"/>
    <w:lvl w:ilvl="0" w:tplc="0D502630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456FFD"/>
    <w:multiLevelType w:val="multilevel"/>
    <w:tmpl w:val="C0D2F066"/>
    <w:lvl w:ilvl="0">
      <w:start w:val="1"/>
      <w:numFmt w:val="bullet"/>
      <w:pStyle w:val="Table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dash"/>
      <w:lvlText w:val="–"/>
      <w:lvlJc w:val="left"/>
      <w:pPr>
        <w:ind w:left="576" w:hanging="288"/>
      </w:pPr>
      <w:rPr>
        <w:rFonts w:ascii="Calibri" w:hAnsi="Calibri" w:hint="default"/>
        <w:color w:val="auto"/>
      </w:rPr>
    </w:lvl>
    <w:lvl w:ilvl="2">
      <w:start w:val="1"/>
      <w:numFmt w:val="decimal"/>
      <w:pStyle w:val="Tablenum1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pStyle w:val="Tablenum2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46D3A6A"/>
    <w:multiLevelType w:val="multilevel"/>
    <w:tmpl w:val="D6E0041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3">
    <w:nsid w:val="78B452E5"/>
    <w:multiLevelType w:val="hybridMultilevel"/>
    <w:tmpl w:val="49DC06FA"/>
    <w:lvl w:ilvl="0" w:tplc="EB84B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E12E5"/>
    <w:multiLevelType w:val="hybridMultilevel"/>
    <w:tmpl w:val="3A5E8A9C"/>
    <w:lvl w:ilvl="0" w:tplc="D52C8DEE">
      <w:start w:val="1"/>
      <w:numFmt w:val="decimal"/>
      <w:pStyle w:val="Numpara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44514"/>
    <w:multiLevelType w:val="multilevel"/>
    <w:tmpl w:val="3E300802"/>
    <w:lvl w:ilvl="0">
      <w:start w:val="1"/>
      <w:numFmt w:val="lowerLetter"/>
      <w:pStyle w:val="Listnum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tabs>
          <w:tab w:val="num" w:pos="864"/>
        </w:tabs>
        <w:ind w:left="720" w:hanging="360"/>
      </w:pPr>
      <w:rPr>
        <w:rFonts w:hint="default"/>
      </w:rPr>
    </w:lvl>
    <w:lvl w:ilvl="2">
      <w:start w:val="1"/>
      <w:numFmt w:val="decimal"/>
      <w:pStyle w:val="Heading1numbered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pStyle w:val="Heading2numbered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pStyle w:val="Heading3numbered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pStyle w:val="Listnumindent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pStyle w:val="Listnumindent2"/>
      <w:lvlText w:val="(%8)"/>
      <w:lvlJc w:val="left"/>
      <w:pPr>
        <w:tabs>
          <w:tab w:val="num" w:pos="1800"/>
        </w:tabs>
        <w:ind w:left="1800" w:hanging="504"/>
      </w:pPr>
      <w:rPr>
        <w:rFonts w:hint="default"/>
      </w:rPr>
    </w:lvl>
    <w:lvl w:ilvl="8">
      <w:start w:val="1"/>
      <w:numFmt w:val="decimal"/>
      <w:pStyle w:val="Numparaindent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5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1"/>
  </w:num>
  <w:num w:numId="18">
    <w:abstractNumId w:val="1"/>
  </w:num>
  <w:num w:numId="19">
    <w:abstractNumId w:val="4"/>
  </w:num>
  <w:num w:numId="20">
    <w:abstractNumId w:val="3"/>
  </w:num>
  <w:num w:numId="21">
    <w:abstractNumId w:val="0"/>
  </w:num>
  <w:num w:numId="22">
    <w:abstractNumId w:val="0"/>
  </w:num>
  <w:num w:numId="23">
    <w:abstractNumId w:val="0"/>
  </w:num>
  <w:num w:numId="24">
    <w:abstractNumId w:val="4"/>
  </w:num>
  <w:num w:numId="25">
    <w:abstractNumId w:val="5"/>
  </w:num>
  <w:num w:numId="26">
    <w:abstractNumId w:val="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61"/>
    <w:rsid w:val="00005761"/>
    <w:rsid w:val="00012F6F"/>
    <w:rsid w:val="00014213"/>
    <w:rsid w:val="00014B55"/>
    <w:rsid w:val="00020E3E"/>
    <w:rsid w:val="00023BF3"/>
    <w:rsid w:val="00026811"/>
    <w:rsid w:val="00043296"/>
    <w:rsid w:val="0004356D"/>
    <w:rsid w:val="00045296"/>
    <w:rsid w:val="00075E6C"/>
    <w:rsid w:val="000B29AD"/>
    <w:rsid w:val="000C6372"/>
    <w:rsid w:val="000D593F"/>
    <w:rsid w:val="000E392D"/>
    <w:rsid w:val="000F4288"/>
    <w:rsid w:val="000F7165"/>
    <w:rsid w:val="00102379"/>
    <w:rsid w:val="001065D6"/>
    <w:rsid w:val="00121252"/>
    <w:rsid w:val="00124609"/>
    <w:rsid w:val="001254CE"/>
    <w:rsid w:val="00126AF9"/>
    <w:rsid w:val="00134CEA"/>
    <w:rsid w:val="001422CC"/>
    <w:rsid w:val="001617B6"/>
    <w:rsid w:val="00165E66"/>
    <w:rsid w:val="001A3DD1"/>
    <w:rsid w:val="001C7BAE"/>
    <w:rsid w:val="001D717E"/>
    <w:rsid w:val="001E31FA"/>
    <w:rsid w:val="001E64F6"/>
    <w:rsid w:val="00200BB3"/>
    <w:rsid w:val="00222BEB"/>
    <w:rsid w:val="00225E60"/>
    <w:rsid w:val="00227C39"/>
    <w:rsid w:val="0023202C"/>
    <w:rsid w:val="00236203"/>
    <w:rsid w:val="00245043"/>
    <w:rsid w:val="00257760"/>
    <w:rsid w:val="00292D36"/>
    <w:rsid w:val="00297281"/>
    <w:rsid w:val="002C54E0"/>
    <w:rsid w:val="002D711A"/>
    <w:rsid w:val="002D7336"/>
    <w:rsid w:val="002E3396"/>
    <w:rsid w:val="0031149C"/>
    <w:rsid w:val="00376DAA"/>
    <w:rsid w:val="0038771C"/>
    <w:rsid w:val="00392A8F"/>
    <w:rsid w:val="0039405B"/>
    <w:rsid w:val="003A1C92"/>
    <w:rsid w:val="003A541A"/>
    <w:rsid w:val="003A6923"/>
    <w:rsid w:val="003C2C67"/>
    <w:rsid w:val="003C2EA2"/>
    <w:rsid w:val="003C5BA4"/>
    <w:rsid w:val="003E3E26"/>
    <w:rsid w:val="003F1295"/>
    <w:rsid w:val="003F76FC"/>
    <w:rsid w:val="004002EB"/>
    <w:rsid w:val="00405C57"/>
    <w:rsid w:val="0041689E"/>
    <w:rsid w:val="004236C8"/>
    <w:rsid w:val="00427681"/>
    <w:rsid w:val="00433DB7"/>
    <w:rsid w:val="00453750"/>
    <w:rsid w:val="00456941"/>
    <w:rsid w:val="004669E3"/>
    <w:rsid w:val="004702EA"/>
    <w:rsid w:val="00482D02"/>
    <w:rsid w:val="004A7519"/>
    <w:rsid w:val="004B41CA"/>
    <w:rsid w:val="004D3518"/>
    <w:rsid w:val="004D62D6"/>
    <w:rsid w:val="0053416C"/>
    <w:rsid w:val="00541C2F"/>
    <w:rsid w:val="00563527"/>
    <w:rsid w:val="0058124E"/>
    <w:rsid w:val="00584301"/>
    <w:rsid w:val="005875A3"/>
    <w:rsid w:val="005A3416"/>
    <w:rsid w:val="005B27FE"/>
    <w:rsid w:val="005C3E6D"/>
    <w:rsid w:val="005F331D"/>
    <w:rsid w:val="005F61DF"/>
    <w:rsid w:val="006023F9"/>
    <w:rsid w:val="00610559"/>
    <w:rsid w:val="006332F6"/>
    <w:rsid w:val="006361E7"/>
    <w:rsid w:val="00652625"/>
    <w:rsid w:val="006534B2"/>
    <w:rsid w:val="0065615D"/>
    <w:rsid w:val="00657011"/>
    <w:rsid w:val="006650B5"/>
    <w:rsid w:val="006651B1"/>
    <w:rsid w:val="00665778"/>
    <w:rsid w:val="006738C4"/>
    <w:rsid w:val="00691C09"/>
    <w:rsid w:val="006A5B34"/>
    <w:rsid w:val="006A5F5B"/>
    <w:rsid w:val="006C77A9"/>
    <w:rsid w:val="006F6693"/>
    <w:rsid w:val="00707FE8"/>
    <w:rsid w:val="00724962"/>
    <w:rsid w:val="00724A0F"/>
    <w:rsid w:val="0073072C"/>
    <w:rsid w:val="007320B4"/>
    <w:rsid w:val="00732162"/>
    <w:rsid w:val="00736732"/>
    <w:rsid w:val="00750CBE"/>
    <w:rsid w:val="00766B5A"/>
    <w:rsid w:val="007834F2"/>
    <w:rsid w:val="00791020"/>
    <w:rsid w:val="007A5F82"/>
    <w:rsid w:val="007B3213"/>
    <w:rsid w:val="007B75A4"/>
    <w:rsid w:val="007F1A4C"/>
    <w:rsid w:val="008022C3"/>
    <w:rsid w:val="008041E6"/>
    <w:rsid w:val="008065D2"/>
    <w:rsid w:val="0082194C"/>
    <w:rsid w:val="008220C4"/>
    <w:rsid w:val="008222FF"/>
    <w:rsid w:val="008241FF"/>
    <w:rsid w:val="008411E9"/>
    <w:rsid w:val="0084200F"/>
    <w:rsid w:val="00843B2C"/>
    <w:rsid w:val="008471C4"/>
    <w:rsid w:val="008A4900"/>
    <w:rsid w:val="008D0281"/>
    <w:rsid w:val="008E3C4E"/>
    <w:rsid w:val="008F6D45"/>
    <w:rsid w:val="009834C0"/>
    <w:rsid w:val="00984C95"/>
    <w:rsid w:val="00986AAC"/>
    <w:rsid w:val="009A1DA2"/>
    <w:rsid w:val="009A3704"/>
    <w:rsid w:val="009A4739"/>
    <w:rsid w:val="009A674F"/>
    <w:rsid w:val="009B199C"/>
    <w:rsid w:val="009B54C8"/>
    <w:rsid w:val="009B61F1"/>
    <w:rsid w:val="009B62E0"/>
    <w:rsid w:val="009C3D88"/>
    <w:rsid w:val="009E3858"/>
    <w:rsid w:val="009E70DD"/>
    <w:rsid w:val="009F125A"/>
    <w:rsid w:val="009F2ED9"/>
    <w:rsid w:val="009F3231"/>
    <w:rsid w:val="009F5C58"/>
    <w:rsid w:val="00A023A0"/>
    <w:rsid w:val="00A1562B"/>
    <w:rsid w:val="00A170F4"/>
    <w:rsid w:val="00A2559E"/>
    <w:rsid w:val="00A25FD9"/>
    <w:rsid w:val="00A46BA8"/>
    <w:rsid w:val="00A47634"/>
    <w:rsid w:val="00A612FE"/>
    <w:rsid w:val="00AA26B8"/>
    <w:rsid w:val="00AA6FB5"/>
    <w:rsid w:val="00AB3FE2"/>
    <w:rsid w:val="00AC6545"/>
    <w:rsid w:val="00AD3322"/>
    <w:rsid w:val="00AD510A"/>
    <w:rsid w:val="00AD7E4E"/>
    <w:rsid w:val="00AF34DE"/>
    <w:rsid w:val="00AF4D58"/>
    <w:rsid w:val="00AF6666"/>
    <w:rsid w:val="00B10154"/>
    <w:rsid w:val="00B81B44"/>
    <w:rsid w:val="00B9053B"/>
    <w:rsid w:val="00BC3422"/>
    <w:rsid w:val="00BE16DF"/>
    <w:rsid w:val="00C015B9"/>
    <w:rsid w:val="00C022F9"/>
    <w:rsid w:val="00C032EA"/>
    <w:rsid w:val="00C06EB5"/>
    <w:rsid w:val="00C1145F"/>
    <w:rsid w:val="00C637E1"/>
    <w:rsid w:val="00C70D50"/>
    <w:rsid w:val="00C8243E"/>
    <w:rsid w:val="00C907D7"/>
    <w:rsid w:val="00C92338"/>
    <w:rsid w:val="00CA7C3A"/>
    <w:rsid w:val="00CC2DB2"/>
    <w:rsid w:val="00CD0307"/>
    <w:rsid w:val="00CD3D1B"/>
    <w:rsid w:val="00CE62B3"/>
    <w:rsid w:val="00CF7DCA"/>
    <w:rsid w:val="00D211E9"/>
    <w:rsid w:val="00D2312F"/>
    <w:rsid w:val="00D269C1"/>
    <w:rsid w:val="00D44953"/>
    <w:rsid w:val="00D542F3"/>
    <w:rsid w:val="00D543E5"/>
    <w:rsid w:val="00D5644B"/>
    <w:rsid w:val="00D56E25"/>
    <w:rsid w:val="00D71896"/>
    <w:rsid w:val="00D718D7"/>
    <w:rsid w:val="00D73212"/>
    <w:rsid w:val="00D814B7"/>
    <w:rsid w:val="00D90688"/>
    <w:rsid w:val="00DA3AAD"/>
    <w:rsid w:val="00DB312B"/>
    <w:rsid w:val="00DC5654"/>
    <w:rsid w:val="00DC658F"/>
    <w:rsid w:val="00DE60CC"/>
    <w:rsid w:val="00DE7EC2"/>
    <w:rsid w:val="00E26B32"/>
    <w:rsid w:val="00E31444"/>
    <w:rsid w:val="00E407B6"/>
    <w:rsid w:val="00E41EF1"/>
    <w:rsid w:val="00E42942"/>
    <w:rsid w:val="00E468A6"/>
    <w:rsid w:val="00E71BDF"/>
    <w:rsid w:val="00E83CA7"/>
    <w:rsid w:val="00EC171D"/>
    <w:rsid w:val="00ED487E"/>
    <w:rsid w:val="00EE7A0D"/>
    <w:rsid w:val="00EF0D21"/>
    <w:rsid w:val="00F17CE1"/>
    <w:rsid w:val="00F2115C"/>
    <w:rsid w:val="00F22ABA"/>
    <w:rsid w:val="00F36B12"/>
    <w:rsid w:val="00F417C3"/>
    <w:rsid w:val="00F60F9F"/>
    <w:rsid w:val="00F64F08"/>
    <w:rsid w:val="00F734F5"/>
    <w:rsid w:val="00F966B1"/>
    <w:rsid w:val="00F97D48"/>
    <w:rsid w:val="00FA0311"/>
    <w:rsid w:val="00FC42E5"/>
    <w:rsid w:val="00FD640F"/>
    <w:rsid w:val="00FD6B4C"/>
    <w:rsid w:val="00FD6BE9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index 2" w:semiHidden="0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uiPriority="39"/>
    <w:lsdException w:name="toc 8" w:uiPriority="39"/>
    <w:lsdException w:name="toc 9" w:uiPriority="39"/>
    <w:lsdException w:name="Normal Indent" w:semiHidden="0" w:uiPriority="4" w:qFormat="1"/>
    <w:lsdException w:name="header" w:semiHidden="0"/>
    <w:lsdException w:name="footer" w:semiHidden="0" w:uiPriority="24"/>
    <w:lsdException w:name="index heading" w:semiHidden="0"/>
    <w:lsdException w:name="caption" w:semiHidden="0" w:uiPriority="35"/>
    <w:lsdException w:name="page number" w:semiHidden="0" w:uiPriority="49"/>
    <w:lsdException w:name="Title" w:semiHidden="0"/>
    <w:lsdException w:name="Default Paragraph Font" w:uiPriority="1" w:unhideWhenUsed="1"/>
    <w:lsdException w:name="Body Text" w:uiPriority="49"/>
    <w:lsdException w:name="Subtitle" w:semiHidden="0"/>
    <w:lsdException w:name="Hyperlink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39"/>
  </w:latentStyles>
  <w:style w:type="paragraph" w:default="1" w:styleId="Normal">
    <w:name w:val="Normal"/>
    <w:qFormat/>
    <w:rsid w:val="001A3DD1"/>
    <w:pPr>
      <w:spacing w:before="160" w:after="100"/>
    </w:pPr>
    <w:rPr>
      <w:spacing w:val="2"/>
    </w:rPr>
  </w:style>
  <w:style w:type="paragraph" w:styleId="Heading1">
    <w:name w:val="heading 1"/>
    <w:next w:val="Normal"/>
    <w:link w:val="Heading1Char"/>
    <w:qFormat/>
    <w:rsid w:val="00200BB3"/>
    <w:pPr>
      <w:keepNext/>
      <w:keepLines/>
      <w:spacing w:before="600" w:after="24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EC171D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86090F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EC171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86090F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EC17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C17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7B75A4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86090F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86090F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86090F" w:themeColor="accent1"/>
          <w:left w:val="nil"/>
          <w:bottom w:val="single" w:sz="12" w:space="0" w:color="86090F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1E1E2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1E1E2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D1D3D2" w:themeColor="accent4"/>
        <w:left w:val="single" w:sz="8" w:space="0" w:color="D1D3D2" w:themeColor="accent4"/>
        <w:bottom w:val="single" w:sz="8" w:space="0" w:color="D1D3D2" w:themeColor="accent4"/>
        <w:right w:val="single" w:sz="8" w:space="0" w:color="D1D3D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D3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D3D2" w:themeColor="accent4"/>
          <w:left w:val="single" w:sz="8" w:space="0" w:color="D1D3D2" w:themeColor="accent4"/>
          <w:bottom w:val="single" w:sz="8" w:space="0" w:color="D1D3D2" w:themeColor="accent4"/>
          <w:right w:val="single" w:sz="8" w:space="0" w:color="D1D3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D3D2" w:themeColor="accent4"/>
          <w:left w:val="single" w:sz="8" w:space="0" w:color="D1D3D2" w:themeColor="accent4"/>
          <w:bottom w:val="single" w:sz="8" w:space="0" w:color="D1D3D2" w:themeColor="accent4"/>
          <w:right w:val="single" w:sz="8" w:space="0" w:color="D1D3D2" w:themeColor="accent4"/>
        </w:tcBorders>
      </w:tcPr>
    </w:tblStylePr>
    <w:tblStylePr w:type="band1Horz">
      <w:tblPr/>
      <w:tcPr>
        <w:tcBorders>
          <w:top w:val="single" w:sz="8" w:space="0" w:color="D1D3D2" w:themeColor="accent4"/>
          <w:left w:val="single" w:sz="8" w:space="0" w:color="D1D3D2" w:themeColor="accent4"/>
          <w:bottom w:val="single" w:sz="8" w:space="0" w:color="D1D3D2" w:themeColor="accent4"/>
          <w:right w:val="single" w:sz="8" w:space="0" w:color="D1D3D2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86090F" w:themeColor="accent1"/>
        <w:left w:val="single" w:sz="8" w:space="0" w:color="86090F" w:themeColor="accent1"/>
        <w:bottom w:val="single" w:sz="8" w:space="0" w:color="86090F" w:themeColor="accent1"/>
        <w:right w:val="single" w:sz="8" w:space="0" w:color="86090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09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090F" w:themeColor="accent1"/>
          <w:left w:val="single" w:sz="8" w:space="0" w:color="86090F" w:themeColor="accent1"/>
          <w:bottom w:val="single" w:sz="8" w:space="0" w:color="86090F" w:themeColor="accent1"/>
          <w:right w:val="single" w:sz="8" w:space="0" w:color="8609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090F" w:themeColor="accent1"/>
          <w:left w:val="single" w:sz="8" w:space="0" w:color="86090F" w:themeColor="accent1"/>
          <w:bottom w:val="single" w:sz="8" w:space="0" w:color="86090F" w:themeColor="accent1"/>
          <w:right w:val="single" w:sz="8" w:space="0" w:color="86090F" w:themeColor="accent1"/>
        </w:tcBorders>
      </w:tcPr>
    </w:tblStylePr>
    <w:tblStylePr w:type="band1Horz">
      <w:tblPr/>
      <w:tcPr>
        <w:tcBorders>
          <w:top w:val="single" w:sz="8" w:space="0" w:color="86090F" w:themeColor="accent1"/>
          <w:left w:val="single" w:sz="8" w:space="0" w:color="86090F" w:themeColor="accent1"/>
          <w:bottom w:val="single" w:sz="8" w:space="0" w:color="86090F" w:themeColor="accent1"/>
          <w:right w:val="single" w:sz="8" w:space="0" w:color="86090F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EC171D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EC171D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EC171D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EC171D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EC171D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EC171D"/>
    <w:rPr>
      <w:color w:val="000000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200BB3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EC171D"/>
    <w:rPr>
      <w:rFonts w:asciiTheme="majorHAnsi" w:eastAsiaTheme="majorEastAsia" w:hAnsiTheme="majorHAnsi" w:cstheme="majorBidi"/>
      <w:b/>
      <w:bCs/>
      <w:color w:val="86090F" w:themeColor="accent1"/>
      <w:spacing w:val="2"/>
      <w:sz w:val="28"/>
      <w:szCs w:val="26"/>
    </w:rPr>
  </w:style>
  <w:style w:type="paragraph" w:customStyle="1" w:styleId="Bullet1">
    <w:name w:val="Bullet 1"/>
    <w:uiPriority w:val="1"/>
    <w:qFormat/>
    <w:rsid w:val="00EC171D"/>
    <w:pPr>
      <w:numPr>
        <w:numId w:val="1"/>
      </w:numPr>
      <w:spacing w:before="100" w:after="100" w:line="240" w:lineRule="auto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EC171D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EC171D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EC171D"/>
    <w:pPr>
      <w:numPr>
        <w:ilvl w:val="2"/>
        <w:numId w:val="25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EC171D"/>
    <w:pPr>
      <w:numPr>
        <w:ilvl w:val="3"/>
        <w:numId w:val="25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EC171D"/>
    <w:pPr>
      <w:numPr>
        <w:ilvl w:val="4"/>
        <w:numId w:val="25"/>
      </w:numPr>
    </w:pPr>
  </w:style>
  <w:style w:type="character" w:customStyle="1" w:styleId="Heading3Char">
    <w:name w:val="Heading 3 Char"/>
    <w:basedOn w:val="DefaultParagraphFont"/>
    <w:link w:val="Heading3"/>
    <w:rsid w:val="00EC171D"/>
    <w:rPr>
      <w:rFonts w:asciiTheme="majorHAnsi" w:eastAsiaTheme="majorEastAsia" w:hAnsiTheme="majorHAnsi" w:cstheme="majorBidi"/>
      <w:b/>
      <w:bCs/>
      <w:color w:val="86090F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EC171D"/>
    <w:pPr>
      <w:numPr>
        <w:ilvl w:val="5"/>
        <w:numId w:val="25"/>
      </w:numPr>
    </w:pPr>
  </w:style>
  <w:style w:type="character" w:customStyle="1" w:styleId="Heading4Char">
    <w:name w:val="Heading 4 Char"/>
    <w:basedOn w:val="DefaultParagraphFont"/>
    <w:link w:val="Heading4"/>
    <w:rsid w:val="00EC171D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8"/>
    <w:qFormat/>
    <w:rsid w:val="00EC171D"/>
    <w:pPr>
      <w:spacing w:line="252" w:lineRule="auto"/>
      <w:ind w:left="792"/>
    </w:pPr>
  </w:style>
  <w:style w:type="paragraph" w:customStyle="1" w:styleId="NoteNormal">
    <w:name w:val="Note Normal"/>
    <w:basedOn w:val="Normal"/>
    <w:rsid w:val="00EC171D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EC171D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8"/>
    <w:rsid w:val="00EC171D"/>
    <w:pPr>
      <w:spacing w:after="0" w:line="440" w:lineRule="exact"/>
    </w:pPr>
    <w:rPr>
      <w:rFonts w:asciiTheme="majorHAnsi" w:eastAsia="Times New Roman" w:hAnsiTheme="majorHAnsi" w:cstheme="majorHAnsi"/>
      <w:color w:val="86090F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8"/>
    <w:rsid w:val="001A3DD1"/>
    <w:rPr>
      <w:rFonts w:asciiTheme="majorHAnsi" w:eastAsia="Times New Roman" w:hAnsiTheme="majorHAnsi" w:cstheme="majorHAnsi"/>
      <w:color w:val="86090F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8"/>
    <w:rsid w:val="006738C4"/>
    <w:pPr>
      <w:spacing w:after="0" w:line="440" w:lineRule="exact"/>
    </w:pPr>
    <w:rPr>
      <w:rFonts w:asciiTheme="majorHAnsi" w:eastAsia="Times New Roman" w:hAnsiTheme="majorHAnsi" w:cstheme="majorHAnsi"/>
      <w:color w:val="86090F" w:themeColor="accent1"/>
      <w:spacing w:val="-2"/>
      <w:sz w:val="22"/>
      <w:szCs w:val="40"/>
      <w:lang w:eastAsia="en-US"/>
    </w:rPr>
  </w:style>
  <w:style w:type="paragraph" w:styleId="Title">
    <w:name w:val="Title"/>
    <w:link w:val="TitleChar"/>
    <w:uiPriority w:val="97"/>
    <w:rsid w:val="00AC6545"/>
    <w:pPr>
      <w:spacing w:after="40" w:line="252" w:lineRule="auto"/>
      <w:jc w:val="center"/>
    </w:pPr>
    <w:rPr>
      <w:rFonts w:asciiTheme="majorHAnsi" w:eastAsia="Times New Roman" w:hAnsiTheme="majorHAnsi" w:cstheme="majorHAnsi"/>
      <w:b/>
      <w:color w:val="86090F" w:themeColor="accent1"/>
      <w:spacing w:val="-2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7"/>
    <w:rsid w:val="00AC6545"/>
    <w:rPr>
      <w:rFonts w:asciiTheme="majorHAnsi" w:eastAsia="Times New Roman" w:hAnsiTheme="majorHAnsi" w:cstheme="majorHAnsi"/>
      <w:b/>
      <w:color w:val="86090F" w:themeColor="accent1"/>
      <w:spacing w:val="-2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rsid w:val="0023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2C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EC171D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EC171D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EC1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71D"/>
    <w:rPr>
      <w:spacing w:val="2"/>
    </w:rPr>
  </w:style>
  <w:style w:type="paragraph" w:styleId="Footer">
    <w:name w:val="footer"/>
    <w:basedOn w:val="Normal"/>
    <w:link w:val="FooterChar"/>
    <w:uiPriority w:val="24"/>
    <w:rsid w:val="00F417C3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F417C3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F417C3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EC171D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EC171D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EC171D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EC171D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EC171D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EC171D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EC171D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EC171D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6A5F5B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86090F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86090F" w:themeColor="accent1"/>
          <w:left w:val="nil"/>
          <w:bottom w:val="single" w:sz="12" w:space="0" w:color="86090F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1E1E2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1E1E2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6A5F5B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86090F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86090F" w:themeColor="accent1"/>
          <w:left w:val="nil"/>
          <w:bottom w:val="single" w:sz="12" w:space="0" w:color="86090F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1E1E2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1E1E2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652625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EC171D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EC171D"/>
    <w:pPr>
      <w:numPr>
        <w:ilvl w:val="7"/>
        <w:numId w:val="25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EC171D"/>
    <w:pPr>
      <w:numPr>
        <w:ilvl w:val="6"/>
        <w:numId w:val="25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EC171D"/>
    <w:pPr>
      <w:numPr>
        <w:numId w:val="25"/>
      </w:numPr>
    </w:pPr>
  </w:style>
  <w:style w:type="paragraph" w:customStyle="1" w:styleId="Listnum2">
    <w:name w:val="List num 2"/>
    <w:basedOn w:val="Normal"/>
    <w:uiPriority w:val="1"/>
    <w:qFormat/>
    <w:rsid w:val="00EC171D"/>
    <w:pPr>
      <w:numPr>
        <w:ilvl w:val="1"/>
        <w:numId w:val="25"/>
      </w:numPr>
    </w:pPr>
  </w:style>
  <w:style w:type="paragraph" w:customStyle="1" w:styleId="Tabletextcentred">
    <w:name w:val="Table text centred"/>
    <w:basedOn w:val="Tabletext"/>
    <w:uiPriority w:val="5"/>
    <w:qFormat/>
    <w:rsid w:val="00EC171D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EC171D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D211E9"/>
    <w:pPr>
      <w:numPr>
        <w:numId w:val="27"/>
      </w:numPr>
    </w:pPr>
  </w:style>
  <w:style w:type="paragraph" w:customStyle="1" w:styleId="Tabledash">
    <w:name w:val="Table dash"/>
    <w:basedOn w:val="Tablebullet"/>
    <w:uiPriority w:val="6"/>
    <w:rsid w:val="00D211E9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D211E9"/>
    <w:pPr>
      <w:ind w:left="288"/>
    </w:pPr>
  </w:style>
  <w:style w:type="paragraph" w:customStyle="1" w:styleId="Numpara">
    <w:name w:val="Num para"/>
    <w:basedOn w:val="ListParagraph"/>
    <w:uiPriority w:val="2"/>
    <w:qFormat/>
    <w:rsid w:val="00EF0D21"/>
    <w:pPr>
      <w:numPr>
        <w:numId w:val="24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semiHidden/>
    <w:qFormat/>
    <w:rsid w:val="006361E7"/>
    <w:pPr>
      <w:ind w:left="720"/>
      <w:contextualSpacing/>
    </w:pPr>
  </w:style>
  <w:style w:type="paragraph" w:customStyle="1" w:styleId="Tablechartdiagramheading">
    <w:name w:val="Table/chart/diagram heading"/>
    <w:uiPriority w:val="4"/>
    <w:qFormat/>
    <w:rsid w:val="00EF0D21"/>
    <w:pPr>
      <w:tabs>
        <w:tab w:val="left" w:pos="1080"/>
      </w:tabs>
      <w:spacing w:before="160" w:after="100"/>
    </w:pPr>
    <w:rPr>
      <w:b/>
      <w:bCs/>
      <w:color w:val="86090F" w:themeColor="accent1"/>
      <w:spacing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3C2EA2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EA2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3C2EA2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EF0D21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86090F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86090F" w:themeColor="accent1"/>
          <w:left w:val="nil"/>
          <w:bottom w:val="single" w:sz="12" w:space="0" w:color="86090F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1E1E2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1E1E2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EF0D21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86090F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86090F" w:themeColor="accent1"/>
          <w:left w:val="nil"/>
          <w:bottom w:val="single" w:sz="12" w:space="0" w:color="86090F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1E1E2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1E1E2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EF0D21"/>
    <w:pPr>
      <w:numPr>
        <w:ilvl w:val="8"/>
        <w:numId w:val="25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EF0D21"/>
    <w:pPr>
      <w:numPr>
        <w:ilvl w:val="2"/>
        <w:numId w:val="27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EF0D21"/>
    <w:pPr>
      <w:numPr>
        <w:ilvl w:val="3"/>
        <w:numId w:val="27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D543E5"/>
    <w:pPr>
      <w:ind w:left="792"/>
    </w:pPr>
  </w:style>
  <w:style w:type="paragraph" w:styleId="Caption">
    <w:name w:val="caption"/>
    <w:basedOn w:val="Normal"/>
    <w:next w:val="Normal"/>
    <w:uiPriority w:val="35"/>
    <w:rsid w:val="00D71896"/>
    <w:pPr>
      <w:spacing w:before="0" w:after="200" w:line="240" w:lineRule="auto"/>
    </w:pPr>
    <w:rPr>
      <w:b/>
      <w:bCs/>
      <w:color w:val="404040" w:themeColor="background2" w:themeShade="4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F125A"/>
    <w:pPr>
      <w:spacing w:before="100" w:beforeAutospacing="1" w:afterAutospacing="1" w:line="240" w:lineRule="auto"/>
    </w:pPr>
    <w:rPr>
      <w:rFonts w:ascii="Times New Roman" w:hAnsi="Times New Roman" w:cs="Times New Roman"/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index 2" w:semiHidden="0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uiPriority="39"/>
    <w:lsdException w:name="toc 8" w:uiPriority="39"/>
    <w:lsdException w:name="toc 9" w:uiPriority="39"/>
    <w:lsdException w:name="Normal Indent" w:semiHidden="0" w:uiPriority="4" w:qFormat="1"/>
    <w:lsdException w:name="header" w:semiHidden="0"/>
    <w:lsdException w:name="footer" w:semiHidden="0" w:uiPriority="24"/>
    <w:lsdException w:name="index heading" w:semiHidden="0"/>
    <w:lsdException w:name="caption" w:semiHidden="0" w:uiPriority="35"/>
    <w:lsdException w:name="page number" w:semiHidden="0" w:uiPriority="49"/>
    <w:lsdException w:name="Title" w:semiHidden="0"/>
    <w:lsdException w:name="Default Paragraph Font" w:uiPriority="1" w:unhideWhenUsed="1"/>
    <w:lsdException w:name="Body Text" w:uiPriority="49"/>
    <w:lsdException w:name="Subtitle" w:semiHidden="0"/>
    <w:lsdException w:name="Hyperlink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39"/>
  </w:latentStyles>
  <w:style w:type="paragraph" w:default="1" w:styleId="Normal">
    <w:name w:val="Normal"/>
    <w:qFormat/>
    <w:rsid w:val="001A3DD1"/>
    <w:pPr>
      <w:spacing w:before="160" w:after="100"/>
    </w:pPr>
    <w:rPr>
      <w:spacing w:val="2"/>
    </w:rPr>
  </w:style>
  <w:style w:type="paragraph" w:styleId="Heading1">
    <w:name w:val="heading 1"/>
    <w:next w:val="Normal"/>
    <w:link w:val="Heading1Char"/>
    <w:qFormat/>
    <w:rsid w:val="00200BB3"/>
    <w:pPr>
      <w:keepNext/>
      <w:keepLines/>
      <w:spacing w:before="600" w:after="24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EC171D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86090F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EC171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86090F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EC17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C17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7B75A4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86090F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86090F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86090F" w:themeColor="accent1"/>
          <w:left w:val="nil"/>
          <w:bottom w:val="single" w:sz="12" w:space="0" w:color="86090F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1E1E2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1E1E2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D1D3D2" w:themeColor="accent4"/>
        <w:left w:val="single" w:sz="8" w:space="0" w:color="D1D3D2" w:themeColor="accent4"/>
        <w:bottom w:val="single" w:sz="8" w:space="0" w:color="D1D3D2" w:themeColor="accent4"/>
        <w:right w:val="single" w:sz="8" w:space="0" w:color="D1D3D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D3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D3D2" w:themeColor="accent4"/>
          <w:left w:val="single" w:sz="8" w:space="0" w:color="D1D3D2" w:themeColor="accent4"/>
          <w:bottom w:val="single" w:sz="8" w:space="0" w:color="D1D3D2" w:themeColor="accent4"/>
          <w:right w:val="single" w:sz="8" w:space="0" w:color="D1D3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D3D2" w:themeColor="accent4"/>
          <w:left w:val="single" w:sz="8" w:space="0" w:color="D1D3D2" w:themeColor="accent4"/>
          <w:bottom w:val="single" w:sz="8" w:space="0" w:color="D1D3D2" w:themeColor="accent4"/>
          <w:right w:val="single" w:sz="8" w:space="0" w:color="D1D3D2" w:themeColor="accent4"/>
        </w:tcBorders>
      </w:tcPr>
    </w:tblStylePr>
    <w:tblStylePr w:type="band1Horz">
      <w:tblPr/>
      <w:tcPr>
        <w:tcBorders>
          <w:top w:val="single" w:sz="8" w:space="0" w:color="D1D3D2" w:themeColor="accent4"/>
          <w:left w:val="single" w:sz="8" w:space="0" w:color="D1D3D2" w:themeColor="accent4"/>
          <w:bottom w:val="single" w:sz="8" w:space="0" w:color="D1D3D2" w:themeColor="accent4"/>
          <w:right w:val="single" w:sz="8" w:space="0" w:color="D1D3D2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86090F" w:themeColor="accent1"/>
        <w:left w:val="single" w:sz="8" w:space="0" w:color="86090F" w:themeColor="accent1"/>
        <w:bottom w:val="single" w:sz="8" w:space="0" w:color="86090F" w:themeColor="accent1"/>
        <w:right w:val="single" w:sz="8" w:space="0" w:color="86090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09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090F" w:themeColor="accent1"/>
          <w:left w:val="single" w:sz="8" w:space="0" w:color="86090F" w:themeColor="accent1"/>
          <w:bottom w:val="single" w:sz="8" w:space="0" w:color="86090F" w:themeColor="accent1"/>
          <w:right w:val="single" w:sz="8" w:space="0" w:color="8609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090F" w:themeColor="accent1"/>
          <w:left w:val="single" w:sz="8" w:space="0" w:color="86090F" w:themeColor="accent1"/>
          <w:bottom w:val="single" w:sz="8" w:space="0" w:color="86090F" w:themeColor="accent1"/>
          <w:right w:val="single" w:sz="8" w:space="0" w:color="86090F" w:themeColor="accent1"/>
        </w:tcBorders>
      </w:tcPr>
    </w:tblStylePr>
    <w:tblStylePr w:type="band1Horz">
      <w:tblPr/>
      <w:tcPr>
        <w:tcBorders>
          <w:top w:val="single" w:sz="8" w:space="0" w:color="86090F" w:themeColor="accent1"/>
          <w:left w:val="single" w:sz="8" w:space="0" w:color="86090F" w:themeColor="accent1"/>
          <w:bottom w:val="single" w:sz="8" w:space="0" w:color="86090F" w:themeColor="accent1"/>
          <w:right w:val="single" w:sz="8" w:space="0" w:color="86090F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EC171D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EC171D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EC171D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EC171D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EC171D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EC171D"/>
    <w:rPr>
      <w:color w:val="000000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200BB3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EC171D"/>
    <w:rPr>
      <w:rFonts w:asciiTheme="majorHAnsi" w:eastAsiaTheme="majorEastAsia" w:hAnsiTheme="majorHAnsi" w:cstheme="majorBidi"/>
      <w:b/>
      <w:bCs/>
      <w:color w:val="86090F" w:themeColor="accent1"/>
      <w:spacing w:val="2"/>
      <w:sz w:val="28"/>
      <w:szCs w:val="26"/>
    </w:rPr>
  </w:style>
  <w:style w:type="paragraph" w:customStyle="1" w:styleId="Bullet1">
    <w:name w:val="Bullet 1"/>
    <w:uiPriority w:val="1"/>
    <w:qFormat/>
    <w:rsid w:val="00EC171D"/>
    <w:pPr>
      <w:numPr>
        <w:numId w:val="1"/>
      </w:numPr>
      <w:spacing w:before="100" w:after="100" w:line="240" w:lineRule="auto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EC171D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EC171D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EC171D"/>
    <w:pPr>
      <w:numPr>
        <w:ilvl w:val="2"/>
        <w:numId w:val="25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EC171D"/>
    <w:pPr>
      <w:numPr>
        <w:ilvl w:val="3"/>
        <w:numId w:val="25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EC171D"/>
    <w:pPr>
      <w:numPr>
        <w:ilvl w:val="4"/>
        <w:numId w:val="25"/>
      </w:numPr>
    </w:pPr>
  </w:style>
  <w:style w:type="character" w:customStyle="1" w:styleId="Heading3Char">
    <w:name w:val="Heading 3 Char"/>
    <w:basedOn w:val="DefaultParagraphFont"/>
    <w:link w:val="Heading3"/>
    <w:rsid w:val="00EC171D"/>
    <w:rPr>
      <w:rFonts w:asciiTheme="majorHAnsi" w:eastAsiaTheme="majorEastAsia" w:hAnsiTheme="majorHAnsi" w:cstheme="majorBidi"/>
      <w:b/>
      <w:bCs/>
      <w:color w:val="86090F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EC171D"/>
    <w:pPr>
      <w:numPr>
        <w:ilvl w:val="5"/>
        <w:numId w:val="25"/>
      </w:numPr>
    </w:pPr>
  </w:style>
  <w:style w:type="character" w:customStyle="1" w:styleId="Heading4Char">
    <w:name w:val="Heading 4 Char"/>
    <w:basedOn w:val="DefaultParagraphFont"/>
    <w:link w:val="Heading4"/>
    <w:rsid w:val="00EC171D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8"/>
    <w:qFormat/>
    <w:rsid w:val="00EC171D"/>
    <w:pPr>
      <w:spacing w:line="252" w:lineRule="auto"/>
      <w:ind w:left="792"/>
    </w:pPr>
  </w:style>
  <w:style w:type="paragraph" w:customStyle="1" w:styleId="NoteNormal">
    <w:name w:val="Note Normal"/>
    <w:basedOn w:val="Normal"/>
    <w:rsid w:val="00EC171D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EC171D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8"/>
    <w:rsid w:val="00EC171D"/>
    <w:pPr>
      <w:spacing w:after="0" w:line="440" w:lineRule="exact"/>
    </w:pPr>
    <w:rPr>
      <w:rFonts w:asciiTheme="majorHAnsi" w:eastAsia="Times New Roman" w:hAnsiTheme="majorHAnsi" w:cstheme="majorHAnsi"/>
      <w:color w:val="86090F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8"/>
    <w:rsid w:val="001A3DD1"/>
    <w:rPr>
      <w:rFonts w:asciiTheme="majorHAnsi" w:eastAsia="Times New Roman" w:hAnsiTheme="majorHAnsi" w:cstheme="majorHAnsi"/>
      <w:color w:val="86090F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8"/>
    <w:rsid w:val="006738C4"/>
    <w:pPr>
      <w:spacing w:after="0" w:line="440" w:lineRule="exact"/>
    </w:pPr>
    <w:rPr>
      <w:rFonts w:asciiTheme="majorHAnsi" w:eastAsia="Times New Roman" w:hAnsiTheme="majorHAnsi" w:cstheme="majorHAnsi"/>
      <w:color w:val="86090F" w:themeColor="accent1"/>
      <w:spacing w:val="-2"/>
      <w:sz w:val="22"/>
      <w:szCs w:val="40"/>
      <w:lang w:eastAsia="en-US"/>
    </w:rPr>
  </w:style>
  <w:style w:type="paragraph" w:styleId="Title">
    <w:name w:val="Title"/>
    <w:link w:val="TitleChar"/>
    <w:uiPriority w:val="97"/>
    <w:rsid w:val="00AC6545"/>
    <w:pPr>
      <w:spacing w:after="40" w:line="252" w:lineRule="auto"/>
      <w:jc w:val="center"/>
    </w:pPr>
    <w:rPr>
      <w:rFonts w:asciiTheme="majorHAnsi" w:eastAsia="Times New Roman" w:hAnsiTheme="majorHAnsi" w:cstheme="majorHAnsi"/>
      <w:b/>
      <w:color w:val="86090F" w:themeColor="accent1"/>
      <w:spacing w:val="-2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7"/>
    <w:rsid w:val="00AC6545"/>
    <w:rPr>
      <w:rFonts w:asciiTheme="majorHAnsi" w:eastAsia="Times New Roman" w:hAnsiTheme="majorHAnsi" w:cstheme="majorHAnsi"/>
      <w:b/>
      <w:color w:val="86090F" w:themeColor="accent1"/>
      <w:spacing w:val="-2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rsid w:val="0023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2C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EC171D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EC171D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EC1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71D"/>
    <w:rPr>
      <w:spacing w:val="2"/>
    </w:rPr>
  </w:style>
  <w:style w:type="paragraph" w:styleId="Footer">
    <w:name w:val="footer"/>
    <w:basedOn w:val="Normal"/>
    <w:link w:val="FooterChar"/>
    <w:uiPriority w:val="24"/>
    <w:rsid w:val="00F417C3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F417C3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F417C3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EC171D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EC171D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EC171D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EC171D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EC171D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EC171D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EC171D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EC171D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6A5F5B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86090F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86090F" w:themeColor="accent1"/>
          <w:left w:val="nil"/>
          <w:bottom w:val="single" w:sz="12" w:space="0" w:color="86090F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1E1E2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1E1E2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6A5F5B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86090F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86090F" w:themeColor="accent1"/>
          <w:left w:val="nil"/>
          <w:bottom w:val="single" w:sz="12" w:space="0" w:color="86090F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1E1E2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1E1E2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652625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EC171D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EC171D"/>
    <w:pPr>
      <w:numPr>
        <w:ilvl w:val="7"/>
        <w:numId w:val="25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EC171D"/>
    <w:pPr>
      <w:numPr>
        <w:ilvl w:val="6"/>
        <w:numId w:val="25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EC171D"/>
    <w:pPr>
      <w:numPr>
        <w:numId w:val="25"/>
      </w:numPr>
    </w:pPr>
  </w:style>
  <w:style w:type="paragraph" w:customStyle="1" w:styleId="Listnum2">
    <w:name w:val="List num 2"/>
    <w:basedOn w:val="Normal"/>
    <w:uiPriority w:val="1"/>
    <w:qFormat/>
    <w:rsid w:val="00EC171D"/>
    <w:pPr>
      <w:numPr>
        <w:ilvl w:val="1"/>
        <w:numId w:val="25"/>
      </w:numPr>
    </w:pPr>
  </w:style>
  <w:style w:type="paragraph" w:customStyle="1" w:styleId="Tabletextcentred">
    <w:name w:val="Table text centred"/>
    <w:basedOn w:val="Tabletext"/>
    <w:uiPriority w:val="5"/>
    <w:qFormat/>
    <w:rsid w:val="00EC171D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EC171D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D211E9"/>
    <w:pPr>
      <w:numPr>
        <w:numId w:val="27"/>
      </w:numPr>
    </w:pPr>
  </w:style>
  <w:style w:type="paragraph" w:customStyle="1" w:styleId="Tabledash">
    <w:name w:val="Table dash"/>
    <w:basedOn w:val="Tablebullet"/>
    <w:uiPriority w:val="6"/>
    <w:rsid w:val="00D211E9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D211E9"/>
    <w:pPr>
      <w:ind w:left="288"/>
    </w:pPr>
  </w:style>
  <w:style w:type="paragraph" w:customStyle="1" w:styleId="Numpara">
    <w:name w:val="Num para"/>
    <w:basedOn w:val="ListParagraph"/>
    <w:uiPriority w:val="2"/>
    <w:qFormat/>
    <w:rsid w:val="00EF0D21"/>
    <w:pPr>
      <w:numPr>
        <w:numId w:val="24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semiHidden/>
    <w:qFormat/>
    <w:rsid w:val="006361E7"/>
    <w:pPr>
      <w:ind w:left="720"/>
      <w:contextualSpacing/>
    </w:pPr>
  </w:style>
  <w:style w:type="paragraph" w:customStyle="1" w:styleId="Tablechartdiagramheading">
    <w:name w:val="Table/chart/diagram heading"/>
    <w:uiPriority w:val="4"/>
    <w:qFormat/>
    <w:rsid w:val="00EF0D21"/>
    <w:pPr>
      <w:tabs>
        <w:tab w:val="left" w:pos="1080"/>
      </w:tabs>
      <w:spacing w:before="160" w:after="100"/>
    </w:pPr>
    <w:rPr>
      <w:b/>
      <w:bCs/>
      <w:color w:val="86090F" w:themeColor="accent1"/>
      <w:spacing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3C2EA2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EA2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3C2EA2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EF0D21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86090F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86090F" w:themeColor="accent1"/>
          <w:left w:val="nil"/>
          <w:bottom w:val="single" w:sz="12" w:space="0" w:color="86090F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1E1E2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1E1E2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EF0D21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86090F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86090F" w:themeColor="accent1"/>
          <w:left w:val="nil"/>
          <w:bottom w:val="single" w:sz="12" w:space="0" w:color="86090F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1E1E2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1E1E2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EF0D21"/>
    <w:pPr>
      <w:numPr>
        <w:ilvl w:val="8"/>
        <w:numId w:val="25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EF0D21"/>
    <w:pPr>
      <w:numPr>
        <w:ilvl w:val="2"/>
        <w:numId w:val="27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EF0D21"/>
    <w:pPr>
      <w:numPr>
        <w:ilvl w:val="3"/>
        <w:numId w:val="27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D543E5"/>
    <w:pPr>
      <w:ind w:left="792"/>
    </w:pPr>
  </w:style>
  <w:style w:type="paragraph" w:styleId="Caption">
    <w:name w:val="caption"/>
    <w:basedOn w:val="Normal"/>
    <w:next w:val="Normal"/>
    <w:uiPriority w:val="35"/>
    <w:rsid w:val="00D71896"/>
    <w:pPr>
      <w:spacing w:before="0" w:after="200" w:line="240" w:lineRule="auto"/>
    </w:pPr>
    <w:rPr>
      <w:b/>
      <w:bCs/>
      <w:color w:val="404040" w:themeColor="background2" w:themeShade="4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F125A"/>
    <w:pPr>
      <w:spacing w:before="100" w:beforeAutospacing="1" w:afterAutospacing="1" w:line="240" w:lineRule="auto"/>
    </w:pPr>
    <w:rPr>
      <w:rFonts w:ascii="Times New Roman" w:hAnsi="Times New Roman" w:cs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t@dtf.vic.gov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curementresourceunit@dtf.vic.gov.a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t@dtf.vic.gov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curementresourceunit@dtf.vic.gov.a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FDTF001\DTF_APPS01$\DTF\ZEN\Template\Corporate\Portrait.dotx" TargetMode="External"/></Relationships>
</file>

<file path=word/theme/theme1.xml><?xml version="1.0" encoding="utf-8"?>
<a:theme xmlns:a="http://schemas.openxmlformats.org/drawingml/2006/main" name="Office Theme">
  <a:themeElements>
    <a:clrScheme name="DTF VIC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86090F"/>
      </a:accent1>
      <a:accent2>
        <a:srgbClr val="B8232F"/>
      </a:accent2>
      <a:accent3>
        <a:srgbClr val="6D6E71"/>
      </a:accent3>
      <a:accent4>
        <a:srgbClr val="D1D3D2"/>
      </a:accent4>
      <a:accent5>
        <a:srgbClr val="100249"/>
      </a:accent5>
      <a:accent6>
        <a:srgbClr val="A6B4D6"/>
      </a:accent6>
      <a:hlink>
        <a:srgbClr val="000000"/>
      </a:hlink>
      <a:folHlink>
        <a:srgbClr val="86090F"/>
      </a:folHlink>
    </a:clrScheme>
    <a:fontScheme name="DT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FB2AB-AE32-4EFC-BC49-A7A5D31D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Portrait.dotx</Template>
  <TotalTime>56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Marsal</dc:creator>
  <cp:lastModifiedBy>Julie Marsal</cp:lastModifiedBy>
  <cp:revision>5</cp:revision>
  <cp:lastPrinted>2016-02-09T01:59:00Z</cp:lastPrinted>
  <dcterms:created xsi:type="dcterms:W3CDTF">2018-02-01T05:26:00Z</dcterms:created>
  <dcterms:modified xsi:type="dcterms:W3CDTF">2018-02-02T00:09:00Z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c6d27caa-cc7e-48c8-94fc-835ecd10064c</vt:lpwstr>
  </property>
  <property fmtid="{D5CDD505-2E9C-101B-9397-08002B2CF9AE}" pid="3" name="PSPFClassification">
    <vt:lpwstr>Do Not Mark</vt:lpwstr>
  </property>
</Properties>
</file>