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2259" w14:textId="77777777" w:rsidR="00B70E21" w:rsidRPr="00B70E21" w:rsidRDefault="00B70E21" w:rsidP="00B70E21"/>
    <w:p w14:paraId="64E97364" w14:textId="77777777" w:rsidR="00B70E21" w:rsidRDefault="00B70E21" w:rsidP="00B70E21"/>
    <w:p w14:paraId="1618F065" w14:textId="77777777" w:rsidR="00B70E21" w:rsidRDefault="00B70E21" w:rsidP="00B70E21"/>
    <w:p w14:paraId="55CB05F1" w14:textId="77777777" w:rsidR="00B70E21" w:rsidRPr="00B70E21" w:rsidRDefault="00B70E21" w:rsidP="00B70E21"/>
    <w:p w14:paraId="3EB7FDC1" w14:textId="1820D38F" w:rsidR="002B4E75" w:rsidRPr="00C9160B" w:rsidRDefault="00C9160B" w:rsidP="009464E1">
      <w:pPr>
        <w:pStyle w:val="Heading1"/>
        <w:rPr>
          <w:lang w:val="en-AU"/>
        </w:rPr>
      </w:pPr>
      <w:r>
        <w:rPr>
          <w:lang w:val="en-AU"/>
        </w:rPr>
        <w:t>commercial passenger vehicle service levy</w:t>
      </w:r>
    </w:p>
    <w:p w14:paraId="78556700" w14:textId="3ABBE01C" w:rsidR="005D2C2F" w:rsidRDefault="005D2C2F" w:rsidP="005D2C2F">
      <w:pPr>
        <w:pStyle w:val="Heading3"/>
      </w:pPr>
      <w:r>
        <w:t>Newsletter article</w:t>
      </w:r>
    </w:p>
    <w:p w14:paraId="2A8F3B31" w14:textId="77777777" w:rsidR="00B70E21" w:rsidRPr="00B70E21" w:rsidRDefault="00B70E21" w:rsidP="00B70E21">
      <w:pPr>
        <w:pStyle w:val="body"/>
      </w:pPr>
      <w:r w:rsidRPr="00B70E21">
        <w:t>From 1 July 2018, a $1 levy applies to every taxi and hire car trip, including ride share, originating in Victoria.</w:t>
      </w:r>
    </w:p>
    <w:p w14:paraId="144E6BED" w14:textId="77777777" w:rsidR="000973A8" w:rsidRPr="000973A8" w:rsidRDefault="000973A8" w:rsidP="000973A8">
      <w:pPr>
        <w:pStyle w:val="body"/>
      </w:pPr>
      <w:r w:rsidRPr="000973A8">
        <w:t>If a trip is booked, the business taking the booking is liable for the levy.</w:t>
      </w:r>
    </w:p>
    <w:p w14:paraId="1F8F1A19" w14:textId="77777777" w:rsidR="000973A8" w:rsidRPr="000973A8" w:rsidRDefault="000973A8" w:rsidP="000973A8">
      <w:pPr>
        <w:pStyle w:val="body"/>
      </w:pPr>
      <w:r w:rsidRPr="000973A8">
        <w:t>If a trip starts at a rank or when a vehicle is hailed by a passenger, the driver must pay the levy, unless they are employed by the owner of the vehicle, in which case the owner is liable.</w:t>
      </w:r>
    </w:p>
    <w:p w14:paraId="257E5944" w14:textId="5D0C47ED" w:rsidR="00B70E21" w:rsidRDefault="00B70E21" w:rsidP="00B70E21">
      <w:pPr>
        <w:pStyle w:val="body"/>
      </w:pPr>
      <w:r>
        <w:t xml:space="preserve">Taxi and hire car businesses, including ride share, must register with the State Revenue Office online. </w:t>
      </w:r>
      <w:r w:rsidRPr="00A145DC">
        <w:t xml:space="preserve">The registration page will be available from 1 July 2018 at </w:t>
      </w:r>
      <w:r w:rsidRPr="00311C28">
        <w:rPr>
          <w:color w:val="004C97"/>
        </w:rPr>
        <w:t>sro.vic.gov.au/</w:t>
      </w:r>
      <w:proofErr w:type="spellStart"/>
      <w:r w:rsidRPr="00311C28">
        <w:rPr>
          <w:color w:val="004C97"/>
        </w:rPr>
        <w:t>triplevyregistration</w:t>
      </w:r>
      <w:proofErr w:type="spellEnd"/>
      <w:r>
        <w:t>.</w:t>
      </w:r>
    </w:p>
    <w:p w14:paraId="78E01777" w14:textId="6BA42659" w:rsidR="00B70E21" w:rsidRDefault="00B70E21" w:rsidP="00B70E21">
      <w:pPr>
        <w:pStyle w:val="body"/>
      </w:pPr>
      <w:r>
        <w:t>Once registered, businesses must submit quarterly returns and pay the levy via an online portal</w:t>
      </w:r>
      <w:r w:rsidRPr="00B31BFC">
        <w:t>.</w:t>
      </w:r>
    </w:p>
    <w:p w14:paraId="3BAD2553" w14:textId="62DC5181" w:rsidR="00B70E21" w:rsidRDefault="00B70E21" w:rsidP="005D2C2F">
      <w:pPr>
        <w:pStyle w:val="body"/>
      </w:pPr>
      <w:r w:rsidRPr="0041330C">
        <w:t xml:space="preserve">More information is available at </w:t>
      </w:r>
      <w:r w:rsidRPr="0041330C">
        <w:rPr>
          <w:color w:val="004C97"/>
        </w:rPr>
        <w:t>sro.vic.gov.au/</w:t>
      </w:r>
      <w:proofErr w:type="spellStart"/>
      <w:r w:rsidRPr="0041330C">
        <w:rPr>
          <w:color w:val="004C97"/>
        </w:rPr>
        <w:t>triplevy</w:t>
      </w:r>
      <w:proofErr w:type="spellEnd"/>
      <w:r>
        <w:rPr>
          <w:color w:val="004C97"/>
        </w:rPr>
        <w:t>.</w:t>
      </w:r>
    </w:p>
    <w:p w14:paraId="2274ACB1" w14:textId="77777777" w:rsidR="005D2C2F" w:rsidRPr="005D2C2F" w:rsidRDefault="005D2C2F" w:rsidP="005D2C2F">
      <w:pPr>
        <w:pStyle w:val="Heading3"/>
      </w:pPr>
      <w:r w:rsidRPr="005D2C2F">
        <w:t>Twitter</w:t>
      </w:r>
    </w:p>
    <w:p w14:paraId="732FF1A7" w14:textId="5189D284" w:rsidR="00B70E21" w:rsidRDefault="00B70E21" w:rsidP="005D2C2F">
      <w:pPr>
        <w:pStyle w:val="bullet"/>
      </w:pPr>
      <w:r w:rsidRPr="00B70E21">
        <w:t>From 1 July 2018, a $1 levy applies to every taxi and hire car trip, including ride share, originating in Victoria</w:t>
      </w:r>
      <w:r>
        <w:t>.</w:t>
      </w:r>
      <w:r w:rsidRPr="00B70E21">
        <w:t xml:space="preserve"> </w:t>
      </w:r>
      <w:hyperlink r:id="rId8" w:history="1">
        <w:r w:rsidRPr="00C57993">
          <w:rPr>
            <w:rStyle w:val="Hyperlink"/>
            <w:color w:val="004C97"/>
          </w:rPr>
          <w:t>www.sro.vic.gov.au/triplevy</w:t>
        </w:r>
      </w:hyperlink>
    </w:p>
    <w:p w14:paraId="7111B89F" w14:textId="00DDA183" w:rsidR="005D2C2F" w:rsidRPr="005D2C2F" w:rsidRDefault="005D2C2F" w:rsidP="005D2C2F">
      <w:pPr>
        <w:pStyle w:val="bullet"/>
      </w:pPr>
      <w:r w:rsidRPr="005D2C2F">
        <w:t>Taxi and hire car services</w:t>
      </w:r>
      <w:r w:rsidR="00B70E21">
        <w:t xml:space="preserve">, </w:t>
      </w:r>
      <w:r w:rsidR="00B70E21" w:rsidRPr="00B70E21">
        <w:t>including ride share</w:t>
      </w:r>
      <w:r w:rsidR="00B70E21">
        <w:t>,</w:t>
      </w:r>
      <w:r w:rsidRPr="005D2C2F">
        <w:t xml:space="preserve"> must pay a levy of $1 per trip. Liable businesses must register with State Revenue Office.</w:t>
      </w:r>
      <w:r w:rsidR="00B70E21">
        <w:t xml:space="preserve"> </w:t>
      </w:r>
      <w:hyperlink r:id="rId9" w:history="1">
        <w:r w:rsidRPr="00C57993">
          <w:rPr>
            <w:rStyle w:val="Hyperlink"/>
            <w:color w:val="004C97"/>
          </w:rPr>
          <w:t>www.sro.vic.gov.au/triplevy</w:t>
        </w:r>
      </w:hyperlink>
    </w:p>
    <w:p w14:paraId="05E22832" w14:textId="77777777" w:rsidR="005D2C2F" w:rsidRPr="005D2C2F" w:rsidRDefault="005D2C2F" w:rsidP="005D2C2F">
      <w:pPr>
        <w:pStyle w:val="Heading3"/>
      </w:pPr>
      <w:r w:rsidRPr="005D2C2F">
        <w:t>Facebook, Instagram &amp; Google+</w:t>
      </w:r>
    </w:p>
    <w:p w14:paraId="502CBF2F" w14:textId="13B175AC" w:rsidR="005D2C2F" w:rsidRPr="005D2C2F" w:rsidRDefault="00B70E21" w:rsidP="00B70E21">
      <w:pPr>
        <w:pStyle w:val="body"/>
      </w:pPr>
      <w:r w:rsidRPr="00B70E21">
        <w:t>From 1 July 2018, a $1 levy applies to every taxi and hire car trip, including ride</w:t>
      </w:r>
      <w:r>
        <w:t xml:space="preserve"> share, originating in Victoria</w:t>
      </w:r>
      <w:r w:rsidR="005D2C2F" w:rsidRPr="005D2C2F">
        <w:t xml:space="preserve">. </w:t>
      </w:r>
    </w:p>
    <w:p w14:paraId="7A51F3DB" w14:textId="213D2F73" w:rsidR="000973A8" w:rsidRPr="000973A8" w:rsidRDefault="000973A8" w:rsidP="000973A8">
      <w:pPr>
        <w:pStyle w:val="body"/>
      </w:pPr>
      <w:r w:rsidRPr="000973A8">
        <w:t>If a trip is booked, the business taking the booking is liable for the levy.</w:t>
      </w:r>
      <w:r>
        <w:t xml:space="preserve"> </w:t>
      </w:r>
      <w:r w:rsidRPr="000973A8">
        <w:t>If a trip starts at a rank or when a vehicle is hail</w:t>
      </w:r>
      <w:bookmarkStart w:id="0" w:name="_GoBack"/>
      <w:bookmarkEnd w:id="0"/>
      <w:r w:rsidRPr="000973A8">
        <w:t>ed by a passenger, the driver must pay the levy, unless they are employed by the owner of the vehicle, in which case the owner is liable.</w:t>
      </w:r>
    </w:p>
    <w:p w14:paraId="43CCA691" w14:textId="2F5DE713" w:rsidR="00C81D85" w:rsidRPr="00B70E21" w:rsidRDefault="005D2C2F" w:rsidP="00B70E21">
      <w:r w:rsidRPr="005D2C2F">
        <w:t xml:space="preserve">Learn more at </w:t>
      </w:r>
      <w:hyperlink r:id="rId10" w:history="1">
        <w:r w:rsidRPr="00C57993">
          <w:rPr>
            <w:rStyle w:val="Hyperlink"/>
            <w:color w:val="004C97"/>
          </w:rPr>
          <w:t>www.sro.vic.gov.au/triplevy</w:t>
        </w:r>
      </w:hyperlink>
      <w:r w:rsidR="00B70E21">
        <w:rPr>
          <w:rStyle w:val="Hyperlink"/>
          <w:color w:val="004C97"/>
        </w:rPr>
        <w:t>.</w:t>
      </w:r>
    </w:p>
    <w:sectPr w:rsidR="00C81D85" w:rsidRPr="00B70E21" w:rsidSect="00210CA4">
      <w:headerReference w:type="first" r:id="rId11"/>
      <w:pgSz w:w="11906" w:h="16838"/>
      <w:pgMar w:top="1418" w:right="1440" w:bottom="170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C099" w14:textId="77777777" w:rsidR="00F75516" w:rsidRDefault="00F75516" w:rsidP="00F13315">
      <w:pPr>
        <w:spacing w:after="0" w:line="240" w:lineRule="auto"/>
      </w:pPr>
      <w:r>
        <w:separator/>
      </w:r>
    </w:p>
  </w:endnote>
  <w:endnote w:type="continuationSeparator" w:id="0">
    <w:p w14:paraId="47131B9D" w14:textId="77777777" w:rsidR="00F75516" w:rsidRDefault="00F75516" w:rsidP="00F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B22C" w14:textId="77777777" w:rsidR="00F75516" w:rsidRDefault="00F75516" w:rsidP="00F13315">
      <w:pPr>
        <w:spacing w:after="0" w:line="240" w:lineRule="auto"/>
      </w:pPr>
      <w:r>
        <w:separator/>
      </w:r>
    </w:p>
  </w:footnote>
  <w:footnote w:type="continuationSeparator" w:id="0">
    <w:p w14:paraId="3F874FC4" w14:textId="77777777" w:rsidR="00F75516" w:rsidRDefault="00F75516" w:rsidP="00F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A70C" w14:textId="2F2C1C5D" w:rsidR="00210CA4" w:rsidRDefault="00B70E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4A48DC5F" wp14:editId="683B1861">
          <wp:simplePos x="0" y="0"/>
          <wp:positionH relativeFrom="page">
            <wp:posOffset>5708015</wp:posOffset>
          </wp:positionH>
          <wp:positionV relativeFrom="page">
            <wp:posOffset>624205</wp:posOffset>
          </wp:positionV>
          <wp:extent cx="1256400" cy="810000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0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55403"/>
    <w:multiLevelType w:val="hybridMultilevel"/>
    <w:tmpl w:val="09E4B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9B4"/>
    <w:multiLevelType w:val="hybridMultilevel"/>
    <w:tmpl w:val="47782824"/>
    <w:lvl w:ilvl="0" w:tplc="3BBE6EB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74B"/>
    <w:multiLevelType w:val="hybridMultilevel"/>
    <w:tmpl w:val="43241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708"/>
    <w:multiLevelType w:val="hybridMultilevel"/>
    <w:tmpl w:val="F32C73CC"/>
    <w:lvl w:ilvl="0" w:tplc="C51C78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32FE"/>
    <w:multiLevelType w:val="hybridMultilevel"/>
    <w:tmpl w:val="787CA6AA"/>
    <w:lvl w:ilvl="0" w:tplc="FF46E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A2727"/>
    <w:multiLevelType w:val="hybridMultilevel"/>
    <w:tmpl w:val="3FCE1A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6C051E"/>
    <w:multiLevelType w:val="hybridMultilevel"/>
    <w:tmpl w:val="60227258"/>
    <w:lvl w:ilvl="0" w:tplc="C234D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47F5A65"/>
    <w:multiLevelType w:val="hybridMultilevel"/>
    <w:tmpl w:val="32B25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298B"/>
    <w:multiLevelType w:val="hybridMultilevel"/>
    <w:tmpl w:val="1BACD91A"/>
    <w:lvl w:ilvl="0" w:tplc="803860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06353"/>
    <w:multiLevelType w:val="hybridMultilevel"/>
    <w:tmpl w:val="BDACF352"/>
    <w:lvl w:ilvl="0" w:tplc="550034D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F"/>
    <w:rsid w:val="000001D0"/>
    <w:rsid w:val="00011329"/>
    <w:rsid w:val="00013C94"/>
    <w:rsid w:val="00020947"/>
    <w:rsid w:val="0002158C"/>
    <w:rsid w:val="0002463E"/>
    <w:rsid w:val="000254C9"/>
    <w:rsid w:val="0004132B"/>
    <w:rsid w:val="000413AF"/>
    <w:rsid w:val="000470B0"/>
    <w:rsid w:val="00080F36"/>
    <w:rsid w:val="00086A7B"/>
    <w:rsid w:val="000973A8"/>
    <w:rsid w:val="000A2751"/>
    <w:rsid w:val="000A2F18"/>
    <w:rsid w:val="000B7BDF"/>
    <w:rsid w:val="000C1F32"/>
    <w:rsid w:val="000C4A51"/>
    <w:rsid w:val="000E39A3"/>
    <w:rsid w:val="000E4439"/>
    <w:rsid w:val="00111CC8"/>
    <w:rsid w:val="001133FA"/>
    <w:rsid w:val="0012274A"/>
    <w:rsid w:val="00124950"/>
    <w:rsid w:val="0013254B"/>
    <w:rsid w:val="001475B6"/>
    <w:rsid w:val="00154992"/>
    <w:rsid w:val="001654A0"/>
    <w:rsid w:val="00175C2D"/>
    <w:rsid w:val="00183184"/>
    <w:rsid w:val="00190C10"/>
    <w:rsid w:val="0019619C"/>
    <w:rsid w:val="00196492"/>
    <w:rsid w:val="001A4EA9"/>
    <w:rsid w:val="001A7969"/>
    <w:rsid w:val="001B1656"/>
    <w:rsid w:val="001C08C6"/>
    <w:rsid w:val="001D21FA"/>
    <w:rsid w:val="001D4DD7"/>
    <w:rsid w:val="001F51E1"/>
    <w:rsid w:val="00201BFA"/>
    <w:rsid w:val="00201C15"/>
    <w:rsid w:val="002058FE"/>
    <w:rsid w:val="00210CA4"/>
    <w:rsid w:val="00221E08"/>
    <w:rsid w:val="00225B81"/>
    <w:rsid w:val="00236F26"/>
    <w:rsid w:val="00245712"/>
    <w:rsid w:val="002505A1"/>
    <w:rsid w:val="0025736D"/>
    <w:rsid w:val="00266561"/>
    <w:rsid w:val="00267334"/>
    <w:rsid w:val="002720F4"/>
    <w:rsid w:val="00281B7E"/>
    <w:rsid w:val="00290E0A"/>
    <w:rsid w:val="0029370F"/>
    <w:rsid w:val="002947B1"/>
    <w:rsid w:val="002A414A"/>
    <w:rsid w:val="002B0F6E"/>
    <w:rsid w:val="002B218D"/>
    <w:rsid w:val="002B4E75"/>
    <w:rsid w:val="002C11B5"/>
    <w:rsid w:val="002C4FBC"/>
    <w:rsid w:val="002C638F"/>
    <w:rsid w:val="002E7E4E"/>
    <w:rsid w:val="002E7F64"/>
    <w:rsid w:val="002F6025"/>
    <w:rsid w:val="002F78DB"/>
    <w:rsid w:val="00320A30"/>
    <w:rsid w:val="00335AFD"/>
    <w:rsid w:val="00344F76"/>
    <w:rsid w:val="00393271"/>
    <w:rsid w:val="003B074A"/>
    <w:rsid w:val="003E012F"/>
    <w:rsid w:val="003F5889"/>
    <w:rsid w:val="003F6355"/>
    <w:rsid w:val="003F7A83"/>
    <w:rsid w:val="00403BB5"/>
    <w:rsid w:val="00404A30"/>
    <w:rsid w:val="004257FE"/>
    <w:rsid w:val="00432C38"/>
    <w:rsid w:val="0043679E"/>
    <w:rsid w:val="0046011A"/>
    <w:rsid w:val="00466A83"/>
    <w:rsid w:val="004769A7"/>
    <w:rsid w:val="00486549"/>
    <w:rsid w:val="004A7D59"/>
    <w:rsid w:val="004C03AB"/>
    <w:rsid w:val="004D18CA"/>
    <w:rsid w:val="004E0C35"/>
    <w:rsid w:val="004F4C58"/>
    <w:rsid w:val="00504CCF"/>
    <w:rsid w:val="00512988"/>
    <w:rsid w:val="0051537A"/>
    <w:rsid w:val="0051693B"/>
    <w:rsid w:val="00536AB5"/>
    <w:rsid w:val="00542210"/>
    <w:rsid w:val="00547A7F"/>
    <w:rsid w:val="005632A2"/>
    <w:rsid w:val="0057409E"/>
    <w:rsid w:val="00581686"/>
    <w:rsid w:val="00584895"/>
    <w:rsid w:val="00591BD0"/>
    <w:rsid w:val="005A11FB"/>
    <w:rsid w:val="005A6C2C"/>
    <w:rsid w:val="005A7FBA"/>
    <w:rsid w:val="005B40FD"/>
    <w:rsid w:val="005B4E48"/>
    <w:rsid w:val="005D2C2F"/>
    <w:rsid w:val="005D3186"/>
    <w:rsid w:val="005E1079"/>
    <w:rsid w:val="00611435"/>
    <w:rsid w:val="00622E06"/>
    <w:rsid w:val="0063007E"/>
    <w:rsid w:val="006675ED"/>
    <w:rsid w:val="00693643"/>
    <w:rsid w:val="0069524B"/>
    <w:rsid w:val="00695EB3"/>
    <w:rsid w:val="00696CD6"/>
    <w:rsid w:val="006A2E44"/>
    <w:rsid w:val="006A33BD"/>
    <w:rsid w:val="006B48B3"/>
    <w:rsid w:val="006B62F7"/>
    <w:rsid w:val="006B777C"/>
    <w:rsid w:val="00704CC0"/>
    <w:rsid w:val="00715486"/>
    <w:rsid w:val="00715F53"/>
    <w:rsid w:val="00716A9E"/>
    <w:rsid w:val="00735B1F"/>
    <w:rsid w:val="00735FD0"/>
    <w:rsid w:val="00737501"/>
    <w:rsid w:val="00774213"/>
    <w:rsid w:val="007D2A76"/>
    <w:rsid w:val="008330A0"/>
    <w:rsid w:val="00834B4D"/>
    <w:rsid w:val="00836182"/>
    <w:rsid w:val="0084101C"/>
    <w:rsid w:val="00841BB0"/>
    <w:rsid w:val="00856C72"/>
    <w:rsid w:val="0086163A"/>
    <w:rsid w:val="0086192E"/>
    <w:rsid w:val="00874CDD"/>
    <w:rsid w:val="0088114D"/>
    <w:rsid w:val="008966E9"/>
    <w:rsid w:val="008A0E77"/>
    <w:rsid w:val="008A21F8"/>
    <w:rsid w:val="008D2691"/>
    <w:rsid w:val="008E4417"/>
    <w:rsid w:val="008F5E8D"/>
    <w:rsid w:val="008F7A9B"/>
    <w:rsid w:val="0090179A"/>
    <w:rsid w:val="0091286C"/>
    <w:rsid w:val="009166E4"/>
    <w:rsid w:val="009220EC"/>
    <w:rsid w:val="00944D25"/>
    <w:rsid w:val="009464E1"/>
    <w:rsid w:val="00947D22"/>
    <w:rsid w:val="009500E3"/>
    <w:rsid w:val="00953617"/>
    <w:rsid w:val="00956830"/>
    <w:rsid w:val="009622D3"/>
    <w:rsid w:val="00971BF7"/>
    <w:rsid w:val="00991A20"/>
    <w:rsid w:val="00994010"/>
    <w:rsid w:val="009969E3"/>
    <w:rsid w:val="00996A96"/>
    <w:rsid w:val="009C2777"/>
    <w:rsid w:val="009C6BA4"/>
    <w:rsid w:val="009D24F4"/>
    <w:rsid w:val="009F6F2C"/>
    <w:rsid w:val="00A01D84"/>
    <w:rsid w:val="00A458EE"/>
    <w:rsid w:val="00A47F28"/>
    <w:rsid w:val="00A52EEE"/>
    <w:rsid w:val="00A62B75"/>
    <w:rsid w:val="00A62E07"/>
    <w:rsid w:val="00A675E9"/>
    <w:rsid w:val="00A714F0"/>
    <w:rsid w:val="00A868BD"/>
    <w:rsid w:val="00A9185D"/>
    <w:rsid w:val="00A968FB"/>
    <w:rsid w:val="00A97862"/>
    <w:rsid w:val="00AA35D9"/>
    <w:rsid w:val="00AA421F"/>
    <w:rsid w:val="00AC12E9"/>
    <w:rsid w:val="00AE098B"/>
    <w:rsid w:val="00B01B2C"/>
    <w:rsid w:val="00B12534"/>
    <w:rsid w:val="00B17131"/>
    <w:rsid w:val="00B30F35"/>
    <w:rsid w:val="00B33FF7"/>
    <w:rsid w:val="00B56B6D"/>
    <w:rsid w:val="00B573F4"/>
    <w:rsid w:val="00B621A3"/>
    <w:rsid w:val="00B65C50"/>
    <w:rsid w:val="00B70E21"/>
    <w:rsid w:val="00B747F2"/>
    <w:rsid w:val="00B848E9"/>
    <w:rsid w:val="00B859E7"/>
    <w:rsid w:val="00B91B3C"/>
    <w:rsid w:val="00B930BA"/>
    <w:rsid w:val="00BB40B7"/>
    <w:rsid w:val="00BC1CF5"/>
    <w:rsid w:val="00BE2777"/>
    <w:rsid w:val="00BF2A18"/>
    <w:rsid w:val="00BF7A0B"/>
    <w:rsid w:val="00C073E6"/>
    <w:rsid w:val="00C13488"/>
    <w:rsid w:val="00C14AE1"/>
    <w:rsid w:val="00C37452"/>
    <w:rsid w:val="00C51AE5"/>
    <w:rsid w:val="00C57993"/>
    <w:rsid w:val="00C608C9"/>
    <w:rsid w:val="00C7375A"/>
    <w:rsid w:val="00C81D85"/>
    <w:rsid w:val="00C82A0F"/>
    <w:rsid w:val="00C9160B"/>
    <w:rsid w:val="00CA3F37"/>
    <w:rsid w:val="00CB2627"/>
    <w:rsid w:val="00CB4AD2"/>
    <w:rsid w:val="00CB63A2"/>
    <w:rsid w:val="00CD6734"/>
    <w:rsid w:val="00CE745F"/>
    <w:rsid w:val="00CF5AAF"/>
    <w:rsid w:val="00D066DC"/>
    <w:rsid w:val="00D13149"/>
    <w:rsid w:val="00D13626"/>
    <w:rsid w:val="00D15132"/>
    <w:rsid w:val="00D24CC6"/>
    <w:rsid w:val="00D30A20"/>
    <w:rsid w:val="00D438CC"/>
    <w:rsid w:val="00D43EFD"/>
    <w:rsid w:val="00D50EF2"/>
    <w:rsid w:val="00D7631B"/>
    <w:rsid w:val="00D8529F"/>
    <w:rsid w:val="00D8734F"/>
    <w:rsid w:val="00D93E6B"/>
    <w:rsid w:val="00DA2A4B"/>
    <w:rsid w:val="00DC2EB2"/>
    <w:rsid w:val="00DE1D6E"/>
    <w:rsid w:val="00DE2F66"/>
    <w:rsid w:val="00DF1E63"/>
    <w:rsid w:val="00DF49D1"/>
    <w:rsid w:val="00E1541A"/>
    <w:rsid w:val="00E15F79"/>
    <w:rsid w:val="00E16823"/>
    <w:rsid w:val="00E507F7"/>
    <w:rsid w:val="00E60D7F"/>
    <w:rsid w:val="00E717F9"/>
    <w:rsid w:val="00E80337"/>
    <w:rsid w:val="00E84067"/>
    <w:rsid w:val="00E842DB"/>
    <w:rsid w:val="00E91D0C"/>
    <w:rsid w:val="00EB6233"/>
    <w:rsid w:val="00EC6285"/>
    <w:rsid w:val="00ED33D2"/>
    <w:rsid w:val="00EE3CDF"/>
    <w:rsid w:val="00EE7454"/>
    <w:rsid w:val="00EF3E9A"/>
    <w:rsid w:val="00F005E4"/>
    <w:rsid w:val="00F06DC4"/>
    <w:rsid w:val="00F13315"/>
    <w:rsid w:val="00F3027E"/>
    <w:rsid w:val="00F40DCB"/>
    <w:rsid w:val="00F47B5A"/>
    <w:rsid w:val="00F55AE2"/>
    <w:rsid w:val="00F6670B"/>
    <w:rsid w:val="00F75516"/>
    <w:rsid w:val="00F87F63"/>
    <w:rsid w:val="00F9065B"/>
    <w:rsid w:val="00F94961"/>
    <w:rsid w:val="00F95DCA"/>
    <w:rsid w:val="00FB693D"/>
    <w:rsid w:val="00FE458A"/>
    <w:rsid w:val="00FF2B91"/>
    <w:rsid w:val="00FF36CC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E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716A9E"/>
    <w:pPr>
      <w:keepNext/>
      <w:spacing w:before="120" w:after="360" w:line="240" w:lineRule="auto"/>
      <w:outlineLvl w:val="0"/>
    </w:pPr>
    <w:rPr>
      <w:rFonts w:eastAsia="Times New Roman"/>
      <w:caps/>
      <w:color w:val="004C97" w:themeColor="accent1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C9160B"/>
    <w:pPr>
      <w:keepNext/>
      <w:spacing w:before="240" w:after="120" w:line="240" w:lineRule="auto"/>
      <w:outlineLvl w:val="3"/>
    </w:pPr>
    <w:rPr>
      <w:rFonts w:eastAsia="Times New Roman"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716A9E"/>
    <w:rPr>
      <w:rFonts w:eastAsia="Times New Roman"/>
      <w:caps/>
      <w:color w:val="004C97" w:themeColor="accent1"/>
      <w:sz w:val="40"/>
      <w:lang w:val="x-none" w:eastAsia="en-AU"/>
    </w:rPr>
  </w:style>
  <w:style w:type="character" w:customStyle="1" w:styleId="Heading4Char">
    <w:name w:val="Heading 4 Char"/>
    <w:link w:val="Heading4"/>
    <w:rsid w:val="00C9160B"/>
    <w:rPr>
      <w:rFonts w:eastAsia="Times New Roman"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004C97" w:themeColor="accent1"/>
        <w:bottom w:val="single" w:sz="4" w:space="10" w:color="004C97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character" w:styleId="Hyperlink">
    <w:name w:val="Hyperlink"/>
    <w:uiPriority w:val="99"/>
    <w:unhideWhenUsed/>
    <w:rsid w:val="005D2C2F"/>
    <w:rPr>
      <w:strike w:val="0"/>
      <w:dstrike w:val="0"/>
      <w:color w:val="40404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716A9E"/>
    <w:pPr>
      <w:keepNext/>
      <w:spacing w:before="120" w:after="360" w:line="240" w:lineRule="auto"/>
      <w:outlineLvl w:val="0"/>
    </w:pPr>
    <w:rPr>
      <w:rFonts w:eastAsia="Times New Roman"/>
      <w:caps/>
      <w:color w:val="004C97" w:themeColor="accent1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C9160B"/>
    <w:pPr>
      <w:keepNext/>
      <w:spacing w:before="240" w:after="120" w:line="240" w:lineRule="auto"/>
      <w:outlineLvl w:val="3"/>
    </w:pPr>
    <w:rPr>
      <w:rFonts w:eastAsia="Times New Roman"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716A9E"/>
    <w:rPr>
      <w:rFonts w:eastAsia="Times New Roman"/>
      <w:caps/>
      <w:color w:val="004C97" w:themeColor="accent1"/>
      <w:sz w:val="40"/>
      <w:lang w:val="x-none" w:eastAsia="en-AU"/>
    </w:rPr>
  </w:style>
  <w:style w:type="character" w:customStyle="1" w:styleId="Heading4Char">
    <w:name w:val="Heading 4 Char"/>
    <w:link w:val="Heading4"/>
    <w:rsid w:val="00C9160B"/>
    <w:rPr>
      <w:rFonts w:eastAsia="Times New Roman"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004C97" w:themeColor="accent1"/>
        <w:bottom w:val="single" w:sz="4" w:space="10" w:color="004C97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character" w:styleId="Hyperlink">
    <w:name w:val="Hyperlink"/>
    <w:uiPriority w:val="99"/>
    <w:unhideWhenUsed/>
    <w:rsid w:val="005D2C2F"/>
    <w:rPr>
      <w:strike w:val="0"/>
      <w:dstrike w:val="0"/>
      <w:color w:val="40404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.vic.gov.au/triplev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o.vic.gov.au/triplev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.vic.gov.au/triple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RO Them">
  <a:themeElements>
    <a:clrScheme name="SRO 2016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AF272F"/>
      </a:accent2>
      <a:accent3>
        <a:srgbClr val="E35105"/>
      </a:accent3>
      <a:accent4>
        <a:srgbClr val="642667"/>
      </a:accent4>
      <a:accent5>
        <a:srgbClr val="009CA6"/>
      </a:accent5>
      <a:accent6>
        <a:srgbClr val="F6BE00"/>
      </a:accent6>
      <a:hlink>
        <a:srgbClr val="004C97"/>
      </a:hlink>
      <a:folHlink>
        <a:srgbClr val="004C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1732</CharactersWithSpaces>
  <SharedDoc>false</SharedDoc>
  <HLinks>
    <vt:vector size="6" baseType="variant">
      <vt:variant>
        <vt:i4>4063250</vt:i4>
      </vt:variant>
      <vt:variant>
        <vt:i4>2253</vt:i4>
      </vt:variant>
      <vt:variant>
        <vt:i4>1025</vt:i4>
      </vt:variant>
      <vt:variant>
        <vt:i4>1</vt:i4>
      </vt:variant>
      <vt:variant>
        <vt:lpwstr>Srologo_2PMS_2945-200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AMB2</dc:creator>
  <cp:lastModifiedBy>Daniel Simpson</cp:lastModifiedBy>
  <cp:revision>2</cp:revision>
  <cp:lastPrinted>2017-12-04T06:26:00Z</cp:lastPrinted>
  <dcterms:created xsi:type="dcterms:W3CDTF">2018-06-08T01:36:00Z</dcterms:created>
  <dcterms:modified xsi:type="dcterms:W3CDTF">2018-06-08T01:36:00Z</dcterms:modified>
</cp:coreProperties>
</file>